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49" w:rsidRDefault="006F3BC8">
      <w:pPr>
        <w:framePr w:h="78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сайта\\Письма\\media\\image1.jpeg"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9pt">
            <v:imagedata r:id="rId7" r:href="rId8"/>
          </v:shape>
        </w:pict>
      </w:r>
      <w:r>
        <w:fldChar w:fldCharType="end"/>
      </w:r>
    </w:p>
    <w:p w:rsidR="00647149" w:rsidRPr="00FE5B55" w:rsidRDefault="00647149">
      <w:pPr>
        <w:pStyle w:val="a5"/>
        <w:framePr w:h="782" w:wrap="notBeside" w:vAnchor="text" w:hAnchor="text" w:xAlign="center" w:y="1"/>
        <w:shd w:val="clear" w:color="auto" w:fill="auto"/>
        <w:spacing w:line="80" w:lineRule="exact"/>
        <w:rPr>
          <w:lang w:val="en-US"/>
        </w:rPr>
      </w:pPr>
    </w:p>
    <w:p w:rsidR="00647149" w:rsidRDefault="00647149">
      <w:pPr>
        <w:rPr>
          <w:sz w:val="2"/>
          <w:szCs w:val="2"/>
        </w:rPr>
      </w:pPr>
    </w:p>
    <w:p w:rsidR="00647149" w:rsidRDefault="00647149">
      <w:pPr>
        <w:rPr>
          <w:sz w:val="2"/>
          <w:szCs w:val="2"/>
        </w:rPr>
        <w:sectPr w:rsidR="00647149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755" w:right="8158" w:bottom="966" w:left="2950" w:header="0" w:footer="3" w:gutter="0"/>
          <w:cols w:space="720"/>
          <w:noEndnote/>
          <w:titlePg/>
          <w:docGrid w:linePitch="360"/>
        </w:sectPr>
      </w:pPr>
    </w:p>
    <w:p w:rsidR="00647149" w:rsidRDefault="00647149">
      <w:pPr>
        <w:spacing w:line="226" w:lineRule="exact"/>
        <w:rPr>
          <w:sz w:val="18"/>
          <w:szCs w:val="18"/>
        </w:rPr>
      </w:pPr>
    </w:p>
    <w:p w:rsidR="00647149" w:rsidRDefault="00647149">
      <w:pPr>
        <w:rPr>
          <w:sz w:val="2"/>
          <w:szCs w:val="2"/>
        </w:rPr>
        <w:sectPr w:rsidR="00647149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47149" w:rsidRDefault="006F3BC8">
      <w:pPr>
        <w:pStyle w:val="20"/>
        <w:shd w:val="clear" w:color="auto" w:fill="auto"/>
        <w:spacing w:after="229"/>
      </w:pPr>
      <w:r>
        <w:lastRenderedPageBreak/>
        <w:t>МИНИСТЕРСТВО ОБРАЗОВАНИЯ И НАУКИ РОССИЙСКОЙ ФЕДЕРАЦИИ (МИНОБРНАУКИ РОССИИ)</w:t>
      </w:r>
    </w:p>
    <w:p w:rsidR="00647149" w:rsidRDefault="006F3BC8">
      <w:pPr>
        <w:pStyle w:val="30"/>
        <w:shd w:val="clear" w:color="auto" w:fill="auto"/>
        <w:spacing w:before="0"/>
      </w:pPr>
      <w:r>
        <w:t>Департамент государственной политики в сфере общего образования</w:t>
      </w:r>
    </w:p>
    <w:p w:rsidR="00647149" w:rsidRDefault="006F3BC8">
      <w:pPr>
        <w:pStyle w:val="1"/>
        <w:shd w:val="clear" w:color="auto" w:fill="auto"/>
        <w:ind w:right="20"/>
        <w:sectPr w:rsidR="00647149">
          <w:type w:val="continuous"/>
          <w:pgSz w:w="11906" w:h="16838"/>
          <w:pgMar w:top="785" w:right="1112" w:bottom="996" w:left="1674" w:header="0" w:footer="3" w:gutter="0"/>
          <w:cols w:num="2" w:space="1997"/>
          <w:noEndnote/>
          <w:docGrid w:linePitch="360"/>
        </w:sectPr>
      </w:pPr>
      <w:r>
        <w:lastRenderedPageBreak/>
        <w:t xml:space="preserve">Органы </w:t>
      </w:r>
      <w:r>
        <w:t>исполнительной власти субъектов Российской Федерации, осуществляющие управление в сфере образования</w:t>
      </w:r>
    </w:p>
    <w:p w:rsidR="00647149" w:rsidRDefault="00647149">
      <w:pPr>
        <w:spacing w:before="86" w:after="86" w:line="240" w:lineRule="exact"/>
        <w:rPr>
          <w:sz w:val="19"/>
          <w:szCs w:val="19"/>
        </w:rPr>
      </w:pPr>
    </w:p>
    <w:p w:rsidR="00647149" w:rsidRDefault="00647149">
      <w:pPr>
        <w:rPr>
          <w:sz w:val="2"/>
          <w:szCs w:val="2"/>
        </w:rPr>
        <w:sectPr w:rsidR="00647149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47149" w:rsidRDefault="006F3BC8">
      <w:pPr>
        <w:pStyle w:val="40"/>
        <w:shd w:val="clear" w:color="auto" w:fill="auto"/>
        <w:spacing w:after="591"/>
        <w:ind w:left="740"/>
      </w:pPr>
      <w:proofErr w:type="spellStart"/>
      <w:r>
        <w:lastRenderedPageBreak/>
        <w:t>Люсиновская</w:t>
      </w:r>
      <w:proofErr w:type="spellEnd"/>
      <w:r>
        <w:t xml:space="preserve"> ул., д. 51, Москва, 11799</w:t>
      </w:r>
      <w:bookmarkStart w:id="0" w:name="_GoBack"/>
      <w:bookmarkEnd w:id="0"/>
      <w:r>
        <w:t xml:space="preserve">7. Тел. (499) 237-42-44 </w:t>
      </w:r>
      <w:r>
        <w:rPr>
          <w:lang w:val="en-US" w:eastAsia="en-US" w:bidi="en-US"/>
        </w:rPr>
        <w:t>E</w:t>
      </w:r>
      <w:r w:rsidRPr="00FE5B55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FE5B55">
        <w:rPr>
          <w:lang w:eastAsia="en-US" w:bidi="en-US"/>
        </w:rPr>
        <w:t xml:space="preserve">: </w:t>
      </w:r>
      <w:hyperlink r:id="rId12" w:history="1">
        <w:r>
          <w:rPr>
            <w:rStyle w:val="a3"/>
            <w:lang w:val="en-US" w:eastAsia="en-US" w:bidi="en-US"/>
          </w:rPr>
          <w:t>d</w:t>
        </w:r>
        <w:r w:rsidRPr="00FE5B55">
          <w:rPr>
            <w:rStyle w:val="a3"/>
            <w:lang w:eastAsia="en-US" w:bidi="en-US"/>
          </w:rPr>
          <w:t>08@</w:t>
        </w:r>
        <w:r>
          <w:rPr>
            <w:rStyle w:val="a3"/>
            <w:lang w:val="en-US" w:eastAsia="en-US" w:bidi="en-US"/>
          </w:rPr>
          <w:t>mon</w:t>
        </w:r>
        <w:r w:rsidRPr="00FE5B5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gov</w:t>
        </w:r>
        <w:proofErr w:type="spellEnd"/>
        <w:r w:rsidRPr="00FE5B5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</w:hyperlink>
    </w:p>
    <w:p w:rsidR="00647149" w:rsidRDefault="006F3BC8">
      <w:pPr>
        <w:pStyle w:val="1"/>
        <w:shd w:val="clear" w:color="auto" w:fill="auto"/>
        <w:spacing w:after="286"/>
        <w:ind w:left="20" w:right="5500"/>
      </w:pPr>
      <w:r>
        <w:t xml:space="preserve">О </w:t>
      </w:r>
      <w:r>
        <w:t>дополнительных профессиональных программах</w:t>
      </w:r>
    </w:p>
    <w:p w:rsidR="00647149" w:rsidRDefault="006F3BC8">
      <w:pPr>
        <w:pStyle w:val="1"/>
        <w:shd w:val="clear" w:color="auto" w:fill="auto"/>
        <w:tabs>
          <w:tab w:val="left" w:pos="2022"/>
        </w:tabs>
        <w:spacing w:line="485" w:lineRule="exact"/>
        <w:ind w:left="20" w:right="20" w:firstLine="720"/>
        <w:jc w:val="both"/>
      </w:pPr>
      <w:proofErr w:type="gramStart"/>
      <w:r>
        <w:t>В рамках апробации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пр</w:t>
      </w:r>
      <w:r>
        <w:t xml:space="preserve">иказом Минтруда России от 18 октября 2013 г. № 544н (далее - </w:t>
      </w:r>
      <w:proofErr w:type="spellStart"/>
      <w:r>
        <w:t>профстандарт</w:t>
      </w:r>
      <w:proofErr w:type="spellEnd"/>
      <w:r>
        <w:t xml:space="preserve"> педагога), 18 субъектами Российской Федерации (Амурская область; Волгоградская область; Воронежская область; Забайкальский край; Ивановская область; Иркутская область; Липецкая облас</w:t>
      </w:r>
      <w:r>
        <w:t>ть;</w:t>
      </w:r>
      <w:proofErr w:type="gramEnd"/>
      <w:r>
        <w:t xml:space="preserve"> </w:t>
      </w:r>
      <w:proofErr w:type="gramStart"/>
      <w:r>
        <w:t xml:space="preserve">Республика Мордовия; Республика Татарстан; Свердловская область; Ставропольский край; Тверская область; Хабаровский край; Челябинская область) разработаны в соответствии с </w:t>
      </w:r>
      <w:proofErr w:type="spellStart"/>
      <w:r>
        <w:t>профстандартом</w:t>
      </w:r>
      <w:proofErr w:type="spellEnd"/>
      <w:r>
        <w:t xml:space="preserve"> педагога 40 дополнительных профессиональных программ (включая мод</w:t>
      </w:r>
      <w:r>
        <w:t>ули) по следующим областям обучения педагогических работников и руководителей образовательных организаций:</w:t>
      </w:r>
      <w:r>
        <w:tab/>
        <w:t>профессионально-</w:t>
      </w:r>
      <w:proofErr w:type="spellStart"/>
      <w:r>
        <w:t>компетентностное</w:t>
      </w:r>
      <w:proofErr w:type="spellEnd"/>
      <w:r>
        <w:t xml:space="preserve"> развитие педагогических</w:t>
      </w:r>
      <w:proofErr w:type="gramEnd"/>
    </w:p>
    <w:p w:rsidR="00647149" w:rsidRDefault="006F3BC8">
      <w:pPr>
        <w:pStyle w:val="1"/>
        <w:shd w:val="clear" w:color="auto" w:fill="auto"/>
        <w:spacing w:line="485" w:lineRule="exact"/>
        <w:ind w:left="20" w:right="20"/>
        <w:jc w:val="both"/>
      </w:pPr>
      <w:r>
        <w:t xml:space="preserve">работников; </w:t>
      </w:r>
      <w:proofErr w:type="spellStart"/>
      <w:r>
        <w:t>тьюторская</w:t>
      </w:r>
      <w:proofErr w:type="spellEnd"/>
      <w:r>
        <w:t xml:space="preserve"> деятельность в условиях внедрения </w:t>
      </w:r>
      <w:proofErr w:type="spellStart"/>
      <w:r>
        <w:t>профстандарта</w:t>
      </w:r>
      <w:proofErr w:type="spellEnd"/>
      <w:r>
        <w:t xml:space="preserve"> педагога; развитие ли</w:t>
      </w:r>
      <w:r>
        <w:t xml:space="preserve">чностных качеств детей в условиях внедрения </w:t>
      </w:r>
      <w:proofErr w:type="spellStart"/>
      <w:r>
        <w:t>профстандарта</w:t>
      </w:r>
      <w:proofErr w:type="spellEnd"/>
      <w:r>
        <w:t xml:space="preserve"> педагога и введения ФГОС; инновационные технологии в организации учебной деятельности; педагогические технологии формирования и оценки компетентностей; нормативное сопровождение педагогической деяте</w:t>
      </w:r>
      <w:r>
        <w:t>льности.</w:t>
      </w:r>
      <w:r>
        <w:br w:type="page"/>
      </w:r>
    </w:p>
    <w:p w:rsidR="00647149" w:rsidRDefault="006F3BC8">
      <w:pPr>
        <w:pStyle w:val="1"/>
        <w:shd w:val="clear" w:color="auto" w:fill="auto"/>
        <w:spacing w:line="485" w:lineRule="exact"/>
        <w:ind w:left="20" w:right="20" w:firstLine="700"/>
        <w:jc w:val="both"/>
      </w:pPr>
      <w:proofErr w:type="gramStart"/>
      <w:r>
        <w:lastRenderedPageBreak/>
        <w:t xml:space="preserve">Программы прошли профессиональную экспертизу на соответствие </w:t>
      </w:r>
      <w:proofErr w:type="spellStart"/>
      <w:r>
        <w:t>профстандарту</w:t>
      </w:r>
      <w:proofErr w:type="spellEnd"/>
      <w:r>
        <w:t xml:space="preserve"> педагога и приказу </w:t>
      </w:r>
      <w:proofErr w:type="spellStart"/>
      <w:r>
        <w:t>Минобрнауки</w:t>
      </w:r>
      <w:proofErr w:type="spellEnd"/>
      <w:r>
        <w:t xml:space="preserve"> России от 1 июля 2013 г. № 499 «Об утверждении Порядка организации и осуществления образовательной деятельности по дополнительным профессиональным про</w:t>
      </w:r>
      <w:r>
        <w:t>граммам» (далее - приказ № 499) в ФГАОУ ДПО «Академия повышения квалификации и профессиональной переподготовки работников образования» (далее - Академия), а также в Совете Национальной ассоциации организаций дополнительного профессионального педагогическог</w:t>
      </w:r>
      <w:r>
        <w:t xml:space="preserve">о образования (далее - </w:t>
      </w:r>
      <w:r>
        <w:rPr>
          <w:rStyle w:val="-1pt"/>
        </w:rPr>
        <w:t>Д1111).</w:t>
      </w:r>
      <w:proofErr w:type="gramEnd"/>
    </w:p>
    <w:p w:rsidR="00647149" w:rsidRDefault="006F3BC8">
      <w:pPr>
        <w:pStyle w:val="1"/>
        <w:shd w:val="clear" w:color="auto" w:fill="auto"/>
        <w:spacing w:line="485" w:lineRule="exact"/>
        <w:ind w:left="20" w:right="20" w:firstLine="700"/>
        <w:jc w:val="both"/>
      </w:pPr>
      <w:r>
        <w:t>По результатам экспертизы было выявлено, что программы соответствуют требованиям профессионального стандарта педагога и приказу № 499.</w:t>
      </w:r>
    </w:p>
    <w:p w:rsidR="00647149" w:rsidRDefault="006F3BC8">
      <w:pPr>
        <w:pStyle w:val="1"/>
        <w:shd w:val="clear" w:color="auto" w:fill="auto"/>
        <w:spacing w:line="475" w:lineRule="exact"/>
        <w:ind w:left="20" w:right="20" w:firstLine="700"/>
        <w:jc w:val="both"/>
        <w:sectPr w:rsidR="00647149">
          <w:type w:val="continuous"/>
          <w:pgSz w:w="11906" w:h="16838"/>
          <w:pgMar w:top="1314" w:right="827" w:bottom="1084" w:left="873" w:header="0" w:footer="3" w:gutter="0"/>
          <w:cols w:space="720"/>
          <w:noEndnote/>
          <w:docGrid w:linePitch="360"/>
        </w:sectPr>
      </w:pPr>
      <w:proofErr w:type="gramStart"/>
      <w:r>
        <w:t xml:space="preserve">Программы размещены на официальном сайте Академии </w:t>
      </w:r>
      <w:hyperlink r:id="rId13" w:history="1">
        <w:r>
          <w:rPr>
            <w:rStyle w:val="a3"/>
            <w:lang w:val="en-US" w:eastAsia="en-US" w:bidi="en-US"/>
          </w:rPr>
          <w:t>www</w:t>
        </w:r>
        <w:r w:rsidRPr="00FE5B5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apkpro</w:t>
        </w:r>
        <w:proofErr w:type="spellEnd"/>
        <w:r w:rsidRPr="00FE5B5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</w:hyperlink>
      <w:r w:rsidRPr="00FE5B55">
        <w:rPr>
          <w:lang w:eastAsia="en-US" w:bidi="en-US"/>
        </w:rPr>
        <w:t xml:space="preserve"> </w:t>
      </w:r>
      <w:r>
        <w:t xml:space="preserve">в информационно-телекоммуникационной сети «Интернет» в рубрике «Навигатор дополнительных профессиональных программ, размещенных по поручению </w:t>
      </w:r>
      <w:proofErr w:type="spellStart"/>
      <w:r>
        <w:t>Минобрнауки</w:t>
      </w:r>
      <w:proofErr w:type="spellEnd"/>
      <w:r>
        <w:t xml:space="preserve"> России» и рекомендованы для использования в качестве модельных ДПП.</w:t>
      </w:r>
      <w:proofErr w:type="gramEnd"/>
    </w:p>
    <w:p w:rsidR="00647149" w:rsidRDefault="00647149">
      <w:pPr>
        <w:framePr w:h="2338" w:wrap="none" w:vAnchor="text" w:hAnchor="margin" w:x="4981"/>
        <w:jc w:val="center"/>
        <w:rPr>
          <w:sz w:val="2"/>
          <w:szCs w:val="2"/>
        </w:rPr>
      </w:pPr>
    </w:p>
    <w:p w:rsidR="00647149" w:rsidRDefault="006F3BC8">
      <w:pPr>
        <w:pStyle w:val="1"/>
        <w:framePr w:w="10328" w:h="288" w:wrap="none" w:vAnchor="text" w:hAnchor="margin" w:x="-13" w:y="990"/>
        <w:shd w:val="clear" w:color="auto" w:fill="auto"/>
        <w:tabs>
          <w:tab w:val="right" w:pos="5918"/>
          <w:tab w:val="left" w:pos="8490"/>
        </w:tabs>
        <w:spacing w:line="240" w:lineRule="exact"/>
        <w:ind w:left="100"/>
        <w:jc w:val="both"/>
      </w:pPr>
      <w:r>
        <w:rPr>
          <w:rStyle w:val="Exact"/>
          <w:spacing w:val="0"/>
        </w:rPr>
        <w:t>Директор Департамента</w:t>
      </w:r>
      <w:r>
        <w:rPr>
          <w:rStyle w:val="Exact"/>
          <w:spacing w:val="0"/>
        </w:rPr>
        <w:tab/>
      </w:r>
      <w:r>
        <w:rPr>
          <w:rStyle w:val="Exact"/>
          <w:spacing w:val="0"/>
        </w:rPr>
        <w:tab/>
        <w:t>А.В. Зырянова</w:t>
      </w:r>
    </w:p>
    <w:p w:rsidR="00647149" w:rsidRDefault="00647149">
      <w:pPr>
        <w:spacing w:line="360" w:lineRule="exact"/>
      </w:pPr>
    </w:p>
    <w:p w:rsidR="00647149" w:rsidRDefault="00647149">
      <w:pPr>
        <w:spacing w:line="360" w:lineRule="exact"/>
      </w:pPr>
    </w:p>
    <w:p w:rsidR="00647149" w:rsidRDefault="00647149">
      <w:pPr>
        <w:spacing w:line="360" w:lineRule="exact"/>
      </w:pPr>
    </w:p>
    <w:p w:rsidR="00647149" w:rsidRDefault="00647149">
      <w:pPr>
        <w:spacing w:line="360" w:lineRule="exact"/>
      </w:pPr>
    </w:p>
    <w:p w:rsidR="00647149" w:rsidRDefault="00647149">
      <w:pPr>
        <w:spacing w:line="360" w:lineRule="exact"/>
      </w:pPr>
    </w:p>
    <w:p w:rsidR="00647149" w:rsidRDefault="00647149">
      <w:pPr>
        <w:spacing w:line="530" w:lineRule="exact"/>
      </w:pPr>
    </w:p>
    <w:p w:rsidR="00647149" w:rsidRDefault="00647149">
      <w:pPr>
        <w:rPr>
          <w:sz w:val="2"/>
          <w:szCs w:val="2"/>
        </w:rPr>
        <w:sectPr w:rsidR="00647149">
          <w:type w:val="continuous"/>
          <w:pgSz w:w="11906" w:h="16838"/>
          <w:pgMar w:top="733" w:right="801" w:bottom="733" w:left="801" w:header="0" w:footer="3" w:gutter="0"/>
          <w:cols w:space="720"/>
          <w:noEndnote/>
          <w:docGrid w:linePitch="360"/>
        </w:sectPr>
      </w:pPr>
    </w:p>
    <w:p w:rsidR="00647149" w:rsidRDefault="006F3BC8">
      <w:pPr>
        <w:pStyle w:val="40"/>
        <w:shd w:val="clear" w:color="auto" w:fill="auto"/>
        <w:spacing w:after="0"/>
        <w:ind w:right="260"/>
        <w:jc w:val="left"/>
      </w:pPr>
      <w:r>
        <w:lastRenderedPageBreak/>
        <w:t xml:space="preserve">О.И. </w:t>
      </w:r>
      <w:proofErr w:type="spellStart"/>
      <w:r>
        <w:t>Василенкова</w:t>
      </w:r>
      <w:proofErr w:type="spellEnd"/>
      <w:r>
        <w:t xml:space="preserve"> (499) 237-80-13</w:t>
      </w:r>
    </w:p>
    <w:sectPr w:rsidR="00647149">
      <w:type w:val="continuous"/>
      <w:pgSz w:w="11906" w:h="16838"/>
      <w:pgMar w:top="1314" w:right="9279" w:bottom="1093" w:left="8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BC8" w:rsidRDefault="006F3BC8">
      <w:r>
        <w:separator/>
      </w:r>
    </w:p>
  </w:endnote>
  <w:endnote w:type="continuationSeparator" w:id="0">
    <w:p w:rsidR="006F3BC8" w:rsidRDefault="006F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49" w:rsidRDefault="006F3B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.75pt;margin-top:794.85pt;width:61.9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7149" w:rsidRDefault="006F3BC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О программах - 08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49" w:rsidRDefault="006F3B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.65pt;margin-top:800.7pt;width:61.9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7149" w:rsidRDefault="006F3BC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О программах - 08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BC8" w:rsidRDefault="006F3BC8"/>
  </w:footnote>
  <w:footnote w:type="continuationSeparator" w:id="0">
    <w:p w:rsidR="006F3BC8" w:rsidRDefault="006F3B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49" w:rsidRDefault="006F3B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pt;margin-top:40.55pt;width:5.05pt;height:8.6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7149" w:rsidRDefault="006F3BC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11pt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47149"/>
    <w:rsid w:val="00647149"/>
    <w:rsid w:val="006F3BC8"/>
    <w:rsid w:val="00F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8"/>
      <w:szCs w:val="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-1pt">
    <w:name w:val="Основной текст + Интервал -1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Колонтитул + 11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150"/>
      <w:sz w:val="8"/>
      <w:szCs w:val="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64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30" w:lineRule="exac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8"/>
      <w:szCs w:val="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-1pt">
    <w:name w:val="Основной текст + Интервал -1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Колонтитул + 11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150"/>
      <w:sz w:val="8"/>
      <w:szCs w:val="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64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30" w:lineRule="exac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hyperlink" Target="http://www.apkpr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d08@mon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Мазаник</cp:lastModifiedBy>
  <cp:revision>2</cp:revision>
  <dcterms:created xsi:type="dcterms:W3CDTF">2016-10-27T05:54:00Z</dcterms:created>
  <dcterms:modified xsi:type="dcterms:W3CDTF">2016-10-27T05:55:00Z</dcterms:modified>
</cp:coreProperties>
</file>