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0" w:rsidRDefault="00922659">
      <w:pPr>
        <w:ind w:left="426"/>
        <w:rPr>
          <w:rFonts w:ascii="Times New Roman"/>
          <w:sz w:val="20"/>
        </w:rPr>
        <w:sectPr w:rsidR="00C91420">
          <w:type w:val="continuous"/>
          <w:pgSz w:w="16840" w:h="11910" w:orient="landscape"/>
          <w:pgMar w:top="620" w:right="240" w:bottom="280" w:left="620" w:header="720" w:footer="720" w:gutter="0"/>
          <w:cols w:space="720"/>
        </w:sect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2277745"/>
            <wp:effectExtent l="19050" t="0" r="4445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420" w:rsidRDefault="00C91420">
      <w:pPr>
        <w:pStyle w:val="a3"/>
        <w:rPr>
          <w:rFonts w:ascii="Times New Roman"/>
          <w:sz w:val="26"/>
        </w:rPr>
      </w:pPr>
    </w:p>
    <w:p w:rsidR="00C91420" w:rsidRDefault="00C91420">
      <w:pPr>
        <w:pStyle w:val="a3"/>
        <w:rPr>
          <w:rFonts w:ascii="Times New Roman"/>
          <w:sz w:val="26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20" w:rsidRPr="00327EC5" w:rsidRDefault="005F4882" w:rsidP="00327EC5">
      <w:pPr>
        <w:pStyle w:val="a3"/>
        <w:jc w:val="center"/>
        <w:rPr>
          <w:rFonts w:ascii="Times New Roman"/>
          <w:sz w:val="26"/>
        </w:rPr>
      </w:pPr>
      <w:r w:rsidRPr="005F4882">
        <w:rPr>
          <w:rFonts w:ascii="Times New Roman" w:hAnsi="Times New Roman" w:cs="Times New Roman"/>
          <w:b/>
          <w:color w:val="FF0000"/>
          <w:sz w:val="24"/>
          <w:szCs w:val="24"/>
        </w:rPr>
        <w:t>ВНИМАН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ИЕ!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z w:val="26"/>
          <w:szCs w:val="26"/>
        </w:rPr>
        <w:t>Вейп</w:t>
      </w:r>
      <w:proofErr w:type="spellEnd"/>
      <w:r w:rsidRPr="0058336B">
        <w:rPr>
          <w:rFonts w:ascii="Times New Roman" w:hAnsi="Times New Roman" w:cs="Times New Roman"/>
          <w:sz w:val="26"/>
          <w:szCs w:val="26"/>
        </w:rPr>
        <w:t>, так же как любая никотинсодержащая про</w:t>
      </w:r>
      <w:r w:rsidR="005F4882" w:rsidRPr="0058336B">
        <w:rPr>
          <w:rFonts w:ascii="Times New Roman" w:hAnsi="Times New Roman" w:cs="Times New Roman"/>
          <w:sz w:val="26"/>
          <w:szCs w:val="26"/>
        </w:rPr>
        <w:t>дукция, представляет угрозу жиз</w:t>
      </w:r>
      <w:r w:rsidRPr="0058336B">
        <w:rPr>
          <w:rFonts w:ascii="Times New Roman" w:hAnsi="Times New Roman" w:cs="Times New Roman"/>
          <w:sz w:val="26"/>
          <w:szCs w:val="26"/>
        </w:rPr>
        <w:t>ни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 здоровью</w:t>
      </w:r>
      <w:r w:rsidRPr="0058336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человека.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pacing w:val="-1"/>
          <w:sz w:val="26"/>
          <w:szCs w:val="26"/>
        </w:rPr>
        <w:t>Вейпы</w:t>
      </w:r>
      <w:proofErr w:type="spellEnd"/>
      <w:r w:rsidRPr="0058336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вызывают</w:t>
      </w:r>
      <w:r w:rsidRPr="0058336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зависимость.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электронных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средств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доставки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никотина</w:t>
      </w:r>
      <w:r w:rsidRPr="0058336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регулируется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ФЗ-15</w:t>
      </w:r>
    </w:p>
    <w:p w:rsidR="00C91420" w:rsidRPr="0058336B" w:rsidRDefault="00DD12C9">
      <w:pPr>
        <w:spacing w:line="244" w:lineRule="auto"/>
        <w:ind w:left="241" w:right="69"/>
        <w:jc w:val="both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«Об охране здоровья граждан от воздействия окружающего табачного дыма и последствий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потребления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табака»,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распространяются</w:t>
      </w:r>
      <w:r w:rsidRPr="005833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запреты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ограничения,</w:t>
      </w:r>
      <w:r w:rsidRPr="0058336B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как</w:t>
      </w:r>
      <w:r w:rsidRPr="0058336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другую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табачную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продукцию</w:t>
      </w:r>
      <w:r w:rsidR="00922659" w:rsidRPr="0058336B">
        <w:rPr>
          <w:rFonts w:ascii="Times New Roman" w:hAnsi="Times New Roman" w:cs="Times New Roman"/>
          <w:sz w:val="26"/>
          <w:szCs w:val="26"/>
        </w:rPr>
        <w:t>: продажа запрещена несовершеннолетним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лицам,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запрещено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отдельных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территориях,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в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помещениях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объектах.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19" w:line="244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 резул</w:t>
      </w:r>
      <w:r w:rsidR="005F4882" w:rsidRPr="0058336B">
        <w:rPr>
          <w:rFonts w:ascii="Times New Roman" w:hAnsi="Times New Roman" w:cs="Times New Roman"/>
          <w:sz w:val="26"/>
          <w:szCs w:val="26"/>
        </w:rPr>
        <w:t xml:space="preserve">ьтате повреждения </w:t>
      </w:r>
      <w:proofErr w:type="spellStart"/>
      <w:r w:rsidR="005F4882" w:rsidRPr="0058336B">
        <w:rPr>
          <w:rFonts w:ascii="Times New Roman" w:hAnsi="Times New Roman" w:cs="Times New Roman"/>
          <w:sz w:val="26"/>
          <w:szCs w:val="26"/>
        </w:rPr>
        <w:t>вейпа</w:t>
      </w:r>
      <w:proofErr w:type="spellEnd"/>
      <w:r w:rsidR="005F4882" w:rsidRPr="0058336B">
        <w:rPr>
          <w:rFonts w:ascii="Times New Roman" w:hAnsi="Times New Roman" w:cs="Times New Roman"/>
          <w:sz w:val="26"/>
          <w:szCs w:val="26"/>
        </w:rPr>
        <w:t xml:space="preserve"> потреби</w:t>
      </w:r>
      <w:r w:rsidRPr="0058336B">
        <w:rPr>
          <w:rFonts w:ascii="Times New Roman" w:hAnsi="Times New Roman" w:cs="Times New Roman"/>
          <w:sz w:val="26"/>
          <w:szCs w:val="26"/>
        </w:rPr>
        <w:t>телю могут быть нанесены тяжелые ожоги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травмы.</w:t>
      </w:r>
    </w:p>
    <w:p w:rsidR="00C91420" w:rsidRDefault="00DD12C9">
      <w:pPr>
        <w:pStyle w:val="a3"/>
        <w:spacing w:before="9"/>
        <w:rPr>
          <w:sz w:val="21"/>
        </w:rPr>
      </w:pPr>
      <w:r>
        <w:br w:type="column"/>
      </w:r>
    </w:p>
    <w:p w:rsidR="00C91420" w:rsidRDefault="00C91420">
      <w:pPr>
        <w:pStyle w:val="a3"/>
        <w:rPr>
          <w:sz w:val="30"/>
        </w:rPr>
      </w:pPr>
    </w:p>
    <w:p w:rsidR="00327EC5" w:rsidRDefault="00132353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  <w:r w:rsidRPr="00132353">
        <w:rPr>
          <w:b w:val="0"/>
        </w:rPr>
      </w:r>
      <w:r w:rsidRPr="00132353">
        <w:rPr>
          <w:b w:val="0"/>
        </w:rPr>
        <w:pict>
          <v:group id="_x0000_s1033" style="width:223.7pt;height:227.4pt;mso-position-horizontal-relative:char;mso-position-vertical-relative:line" coordsize="5020,3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544;width:2085;height:2532">
              <v:imagedata r:id="rId6" o:title=""/>
            </v:shape>
            <v:shape id="_x0000_s1035" style="position:absolute;left:540;top:2595;width:4456;height:1290" coordorigin="541,2595" coordsize="4456,1290" path="m4782,2595r-4026,l688,2606r-59,30l582,2683r-31,59l541,2810r,860l551,3738r31,59l629,3844r59,30l756,3885r4026,l4850,3874r59,-30l4955,3797r31,-59l4997,3670r,-860l4986,2742r-31,-59l4909,2636r-59,-30l4782,2595xe" stroked="f">
              <v:path arrowok="t"/>
            </v:shape>
            <v:shape id="_x0000_s1036" type="#_x0000_t75" style="position:absolute;top:2564;width:449;height:1335">
              <v:imagedata r:id="rId7" o:title=""/>
            </v:shape>
            <v:shape id="_x0000_s1037" style="position:absolute;left:540;top:2595;width:4456;height:1290" coordorigin="541,2595" coordsize="4456,1290" path="m756,2595r-68,11l629,2636r-47,47l551,2742r-10,68l541,3670r10,68l582,3797r47,47l688,3874r68,11l4782,3885r68,-11l4909,3844r46,-47l4986,3738r11,-68l4997,2810r-11,-68l4955,2683r-46,-47l4850,2606r-68,-11l756,2595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5020;height:3908" filled="f" stroked="f">
              <v:textbox style="mso-next-textbox:#_x0000_s1038" inset="0,0,0,0">
                <w:txbxContent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>
                    <w:pPr>
                      <w:spacing w:before="7"/>
                      <w:rPr>
                        <w:sz w:val="30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 никотинового отравления, травм и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ожогов лица и тела, острой аллергической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реакции – безотлагательный вызов скорой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  <w:p w:rsidR="00327EC5" w:rsidRDefault="00327EC5" w:rsidP="00327EC5"/>
                </w:txbxContent>
              </v:textbox>
            </v:shape>
            <w10:wrap type="none"/>
            <w10:anchorlock/>
          </v:group>
        </w:pict>
      </w: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Pr="00327EC5" w:rsidRDefault="00327EC5" w:rsidP="00327EC5">
      <w:pPr>
        <w:pStyle w:val="Heading2"/>
        <w:spacing w:before="71"/>
        <w:ind w:right="113" w:hanging="8"/>
        <w:jc w:val="center"/>
        <w:rPr>
          <w:rFonts w:ascii="Times New Roman" w:hAnsi="Times New Roman" w:cs="Times New Roman"/>
          <w:sz w:val="48"/>
          <w:szCs w:val="48"/>
        </w:rPr>
      </w:pPr>
      <w:r w:rsidRPr="00327EC5">
        <w:rPr>
          <w:rFonts w:ascii="Times New Roman" w:hAnsi="Times New Roman" w:cs="Times New Roman"/>
          <w:sz w:val="48"/>
          <w:szCs w:val="48"/>
        </w:rPr>
        <w:t>Только врач может определить тактику при</w:t>
      </w:r>
      <w:r w:rsidRPr="00327EC5">
        <w:rPr>
          <w:rFonts w:ascii="Times New Roman" w:hAnsi="Times New Roman" w:cs="Times New Roman"/>
          <w:spacing w:val="-42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отравлениях,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="007A215B">
        <w:rPr>
          <w:rFonts w:ascii="Times New Roman" w:hAnsi="Times New Roman" w:cs="Times New Roman"/>
          <w:spacing w:val="-6"/>
          <w:sz w:val="48"/>
          <w:szCs w:val="48"/>
        </w:rPr>
        <w:t xml:space="preserve">аллергии, </w:t>
      </w:r>
      <w:r w:rsidRPr="00327EC5">
        <w:rPr>
          <w:rFonts w:ascii="Times New Roman" w:hAnsi="Times New Roman" w:cs="Times New Roman"/>
          <w:sz w:val="48"/>
          <w:szCs w:val="48"/>
        </w:rPr>
        <w:t>травмах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и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ожогах!</w:t>
      </w: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5F4882" w:rsidRDefault="005F4882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 w:rsidRPr="005F4882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Муниципальное бюджетное </w:t>
      </w:r>
      <w:r w:rsidR="007A215B">
        <w:rPr>
          <w:rFonts w:ascii="Times New Roman" w:hAnsi="Times New Roman" w:cs="Times New Roman"/>
          <w:b w:val="0"/>
          <w:sz w:val="24"/>
          <w:szCs w:val="24"/>
        </w:rPr>
        <w:t xml:space="preserve"> общеобразовательное </w:t>
      </w:r>
      <w:r w:rsidRPr="005F4882">
        <w:rPr>
          <w:rFonts w:ascii="Times New Roman" w:hAnsi="Times New Roman" w:cs="Times New Roman"/>
          <w:b w:val="0"/>
          <w:sz w:val="24"/>
          <w:szCs w:val="24"/>
        </w:rPr>
        <w:t>учреждение</w:t>
      </w:r>
    </w:p>
    <w:p w:rsidR="007A215B" w:rsidRPr="00327EC5" w:rsidRDefault="007A215B">
      <w:pPr>
        <w:pStyle w:val="a4"/>
        <w:spacing w:before="228"/>
        <w:rPr>
          <w:rFonts w:asciiTheme="minorHAnsi" w:hAnsiTheme="minorHAnsi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Гимназия г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ернограда</w:t>
      </w:r>
    </w:p>
    <w:p w:rsidR="00C91420" w:rsidRDefault="00DD12C9">
      <w:pPr>
        <w:pStyle w:val="a4"/>
        <w:spacing w:before="228"/>
      </w:pPr>
      <w:r>
        <w:rPr>
          <w:color w:val="FF0000"/>
        </w:rPr>
        <w:t>Осторожно!</w:t>
      </w:r>
    </w:p>
    <w:p w:rsidR="00C91420" w:rsidRPr="005F4882" w:rsidRDefault="00DD12C9" w:rsidP="005F4882">
      <w:pPr>
        <w:pStyle w:val="a4"/>
        <w:ind w:right="646"/>
        <w:rPr>
          <w:rFonts w:asciiTheme="minorHAnsi" w:hAnsiTheme="minorHAnsi"/>
        </w:rPr>
      </w:pPr>
      <w:proofErr w:type="spellStart"/>
      <w:r>
        <w:rPr>
          <w:color w:val="FF0000"/>
        </w:rPr>
        <w:t>Вейп</w:t>
      </w:r>
      <w:proofErr w:type="spellEnd"/>
    </w:p>
    <w:p w:rsidR="00C91420" w:rsidRDefault="00C91420">
      <w:pPr>
        <w:pStyle w:val="a3"/>
        <w:rPr>
          <w:b/>
          <w:sz w:val="20"/>
        </w:rPr>
      </w:pPr>
    </w:p>
    <w:p w:rsidR="00C91420" w:rsidRPr="005F4882" w:rsidRDefault="005F4882" w:rsidP="005F4882">
      <w:pPr>
        <w:pStyle w:val="a3"/>
        <w:rPr>
          <w:rFonts w:asciiTheme="minorHAnsi" w:hAnsiTheme="minorHAnsi"/>
          <w:b/>
          <w:sz w:val="20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3042285" cy="2281555"/>
            <wp:effectExtent l="0" t="0" r="0" b="0"/>
            <wp:docPr id="4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420" w:rsidRDefault="00DD12C9">
      <w:pPr>
        <w:spacing w:before="229"/>
        <w:ind w:left="238" w:right="649"/>
        <w:jc w:val="center"/>
        <w:rPr>
          <w:b/>
          <w:sz w:val="38"/>
        </w:rPr>
      </w:pPr>
      <w:r>
        <w:rPr>
          <w:b/>
          <w:color w:val="FF0000"/>
          <w:sz w:val="38"/>
        </w:rPr>
        <w:t>что</w:t>
      </w:r>
      <w:r>
        <w:rPr>
          <w:b/>
          <w:color w:val="FF0000"/>
          <w:spacing w:val="-15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11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10"/>
          <w:sz w:val="38"/>
        </w:rPr>
        <w:t xml:space="preserve"> </w:t>
      </w:r>
      <w:r>
        <w:rPr>
          <w:b/>
          <w:color w:val="FF0000"/>
          <w:sz w:val="38"/>
        </w:rPr>
        <w:t>чтобы</w:t>
      </w:r>
      <w:r>
        <w:rPr>
          <w:b/>
          <w:color w:val="FF0000"/>
          <w:spacing w:val="-92"/>
          <w:sz w:val="38"/>
        </w:rPr>
        <w:t xml:space="preserve"> </w:t>
      </w:r>
      <w:r>
        <w:rPr>
          <w:b/>
          <w:color w:val="FF0000"/>
          <w:sz w:val="38"/>
        </w:rPr>
        <w:t>не стать жертвой</w:t>
      </w:r>
      <w:r>
        <w:rPr>
          <w:b/>
          <w:color w:val="FF0000"/>
          <w:spacing w:val="1"/>
          <w:sz w:val="38"/>
        </w:rPr>
        <w:t xml:space="preserve"> </w:t>
      </w:r>
      <w:r>
        <w:rPr>
          <w:b/>
          <w:color w:val="FF0000"/>
          <w:sz w:val="38"/>
        </w:rPr>
        <w:t>обмана</w:t>
      </w:r>
    </w:p>
    <w:p w:rsidR="00C91420" w:rsidRDefault="00C91420">
      <w:pPr>
        <w:jc w:val="center"/>
        <w:rPr>
          <w:rFonts w:asciiTheme="minorHAnsi" w:hAnsiTheme="minorHAnsi"/>
          <w:sz w:val="38"/>
        </w:rPr>
      </w:pPr>
    </w:p>
    <w:p w:rsidR="005F4882" w:rsidRDefault="005F4882">
      <w:pPr>
        <w:jc w:val="center"/>
        <w:rPr>
          <w:rFonts w:asciiTheme="minorHAnsi" w:hAnsiTheme="minorHAnsi"/>
          <w:sz w:val="38"/>
        </w:rPr>
      </w:pPr>
    </w:p>
    <w:p w:rsidR="005F4882" w:rsidRPr="00327EC5" w:rsidRDefault="007A215B">
      <w:pPr>
        <w:jc w:val="center"/>
        <w:rPr>
          <w:rFonts w:ascii="Times New Roman" w:hAnsi="Times New Roman" w:cs="Times New Roman"/>
          <w:sz w:val="28"/>
          <w:szCs w:val="28"/>
        </w:rPr>
        <w:sectPr w:rsidR="005F4882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>
        <w:rPr>
          <w:rFonts w:ascii="Times New Roman" w:hAnsi="Times New Roman" w:cs="Times New Roman"/>
          <w:sz w:val="28"/>
          <w:szCs w:val="28"/>
        </w:rPr>
        <w:t>2024-2025</w:t>
      </w:r>
    </w:p>
    <w:p w:rsidR="00C91420" w:rsidRDefault="00327EC5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ВЕЙП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58336B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336B" w:rsidRPr="00327EC5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91420" w:rsidRDefault="00DD12C9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Электронные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сигареты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336B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позиционируются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как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«безопасная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альтернатива</w:t>
      </w:r>
      <w:r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курению», однако этот маркетинговый ход по созданию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позитивного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образа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сомнительного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товара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–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манипуляция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потенциальными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58336B" w:rsidRPr="0058336B" w:rsidRDefault="0058336B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327EC5" w:rsidRDefault="00922659" w:rsidP="00922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1659834"/>
            <wp:effectExtent l="19050" t="0" r="0" b="0"/>
            <wp:docPr id="16" name="Рисунок 14" descr="Our-list-of-best-vape-kits-to-buy-in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-list-of-best-vape-kits-to-buy-in-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7520" cy="16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6B" w:rsidRDefault="0058336B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58336B" w:rsidRDefault="00922659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</w:t>
      </w:r>
      <w:r w:rsidR="00DD12C9" w:rsidRPr="0058336B">
        <w:rPr>
          <w:rFonts w:ascii="Times New Roman" w:hAnsi="Times New Roman" w:cs="Times New Roman"/>
          <w:sz w:val="28"/>
          <w:szCs w:val="28"/>
        </w:rPr>
        <w:t>ктронны</w:t>
      </w:r>
      <w:r w:rsidRPr="0058336B">
        <w:rPr>
          <w:rFonts w:ascii="Times New Roman" w:hAnsi="Times New Roman" w:cs="Times New Roman"/>
          <w:sz w:val="28"/>
          <w:szCs w:val="28"/>
        </w:rPr>
        <w:t xml:space="preserve">е 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устройства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генерируют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пар,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содержащий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никотин,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, глицерин, ароматические и вкусовые добавки. Нередко в составе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 заявлено об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отсутствии никотина, но это не равносильно отсутствию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вреда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здоровью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их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курения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(«парения»).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Никотин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–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далеко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не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DD12C9" w:rsidRPr="0058336B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вещество,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которое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представляет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опасность.</w:t>
      </w: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DD12C9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</w:pPr>
      <w:r w:rsidRPr="00327EC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Действие электронных средств доставки никотина</w:t>
      </w:r>
    </w:p>
    <w:p w:rsidR="00C91420" w:rsidRPr="00327EC5" w:rsidRDefault="00DD12C9" w:rsidP="00922659">
      <w:pPr>
        <w:pStyle w:val="a3"/>
        <w:tabs>
          <w:tab w:val="left" w:pos="0"/>
        </w:tabs>
        <w:spacing w:before="121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Аэрозоль,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вдыхаемый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потребителем,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вне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зависимости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содержания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никотина,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образуется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раствора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 w:rsidRPr="00327E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глицерина,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добавляют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: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ментол,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кофе,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фрукты,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сладости,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алкоголь</w:t>
      </w:r>
      <w:r w:rsidRPr="00327E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другие.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Микрочастицы</w:t>
      </w:r>
      <w:r w:rsidRPr="00327E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этих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химических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быстро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достигают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легочных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альвеол,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поступают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артериальную</w:t>
      </w:r>
      <w:r w:rsidRPr="00327E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кровь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разносятся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кровотоком</w:t>
      </w:r>
      <w:r w:rsidRPr="00327E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всем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органам,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нарушая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нормальную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работу.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 xml:space="preserve">Производители заявляют, что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являются натуральными, разрешенными к употреблению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человеком. Однако разрешены они к употреблению с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пищей, а их действие на организм при вдыхании разогретых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паров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поражению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слизистой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оболочки носоглотки, гортани, трахеи, развитию хронического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воспаления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нижних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дыхательных</w:t>
      </w:r>
      <w:r w:rsidRPr="00327E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путей, острым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аллергическим</w:t>
      </w:r>
      <w:r w:rsidRPr="00327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реакциям.</w:t>
      </w:r>
    </w:p>
    <w:p w:rsidR="00C91420" w:rsidRPr="00922659" w:rsidRDefault="00DD12C9" w:rsidP="00922659">
      <w:pPr>
        <w:pStyle w:val="a3"/>
        <w:tabs>
          <w:tab w:val="left" w:pos="0"/>
        </w:tabs>
        <w:spacing w:before="73"/>
        <w:ind w:right="-1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59">
        <w:rPr>
          <w:rFonts w:ascii="Times New Roman" w:hAnsi="Times New Roman" w:cs="Times New Roman"/>
          <w:b/>
          <w:sz w:val="24"/>
          <w:szCs w:val="24"/>
        </w:rPr>
        <w:t>«Парение» в подростковом возрасте повышает риск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развития бронхиальной обструкции – патологического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состояния,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при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котором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воздух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не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может</w:t>
      </w:r>
      <w:r w:rsidRPr="009226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поступать</w:t>
      </w:r>
      <w:r w:rsidRPr="00922659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 достаточном количестве, что провоцирует приступ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удушья.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Никотин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оказывает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токсическое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центральную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нервную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систему,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сердце,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сосуды,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органы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пищеварения.</w:t>
      </w:r>
    </w:p>
    <w:p w:rsidR="00922659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При «парении» формируется поведенческий стере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тип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курения,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зависимость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электронных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доставки никотина. Повторное использование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ник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тинсодержащих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и электронных сигарет при-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водит к психическим и поведенческим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расстроствам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связанным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</w:t>
      </w:r>
      <w:r w:rsidRPr="00327E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потреблением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lastRenderedPageBreak/>
        <w:t>психоактивных</w:t>
      </w:r>
      <w:proofErr w:type="spellEnd"/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2659">
        <w:rPr>
          <w:rFonts w:ascii="Times New Roman" w:hAnsi="Times New Roman" w:cs="Times New Roman"/>
          <w:sz w:val="24"/>
          <w:szCs w:val="24"/>
        </w:rPr>
        <w:t>веществ.</w:t>
      </w:r>
    </w:p>
    <w:p w:rsidR="0058336B" w:rsidRPr="0058336B" w:rsidRDefault="00DD12C9" w:rsidP="0058336B">
      <w:pPr>
        <w:pStyle w:val="a3"/>
        <w:spacing w:before="133"/>
        <w:ind w:left="100"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не исключает пассивное курение. При «парении»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окружающем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воздухе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накапливаются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вещества,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многие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которых</w:t>
      </w:r>
      <w:r w:rsidRPr="00327E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оказывают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канцероге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327EC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организм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т.е.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способны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вызывать рак.</w:t>
      </w:r>
    </w:p>
    <w:p w:rsidR="00C91420" w:rsidRPr="00327EC5" w:rsidRDefault="00DD12C9">
      <w:pPr>
        <w:pStyle w:val="Heading2"/>
        <w:spacing w:before="120"/>
        <w:ind w:left="1086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27EC5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C91420" w:rsidRPr="00327EC5" w:rsidRDefault="00DD12C9">
      <w:pPr>
        <w:pStyle w:val="a3"/>
        <w:ind w:left="100" w:right="39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Вдыхание разогретых паров, содержащих множество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вредных химических элементов, приводит к хроническому раздражению дыхательных путей, нарушению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нежной структуры легочной ткани. В дальнейшем это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неминуемо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развитию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хронической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болезни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легких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–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прогрессирующего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неизлечимого заболевания с формированием хронической сердечной недостаточности. Парение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сопровождается снижением местного и общего иммунитета курильщиков, поэтому они часто страдают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вирусными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бактериальными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респираторными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за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болеваниями</w:t>
      </w:r>
      <w:proofErr w:type="spellEnd"/>
      <w:proofErr w:type="gramEnd"/>
      <w:r w:rsidRPr="00327EC5">
        <w:rPr>
          <w:rFonts w:ascii="Times New Roman" w:hAnsi="Times New Roman" w:cs="Times New Roman"/>
          <w:sz w:val="24"/>
          <w:szCs w:val="24"/>
        </w:rPr>
        <w:t>.</w:t>
      </w:r>
    </w:p>
    <w:p w:rsidR="00C91420" w:rsidRPr="0058336B" w:rsidRDefault="00DD12C9" w:rsidP="0058336B">
      <w:pPr>
        <w:pStyle w:val="a3"/>
        <w:spacing w:before="73"/>
        <w:ind w:left="100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Парение,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также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как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и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курение,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фактором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риска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онкологических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заболеваний,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в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первую очередь страдает полость рта, дыхательные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пути, легкие.</w:t>
      </w:r>
    </w:p>
    <w:p w:rsidR="00C91420" w:rsidRPr="00327EC5" w:rsidRDefault="00DD12C9" w:rsidP="0058336B">
      <w:pPr>
        <w:pStyle w:val="a3"/>
        <w:spacing w:before="120"/>
        <w:ind w:left="100" w:right="47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Электронные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несут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скрытую опасность внезапного взрыва при нарушении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обычной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работы.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этом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свидетельствуют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многочисленные публикации в СМИ. Взорвавшийся 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руках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курильщика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прибор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становится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причиной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ожогов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травм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лица,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верхней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половины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туловища,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 потребителей и окружающих людей, несет риск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возникновения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пожаров.</w:t>
      </w:r>
    </w:p>
    <w:sectPr w:rsidR="00C91420" w:rsidRPr="00327EC5" w:rsidSect="00922659">
      <w:pgSz w:w="16840" w:h="11910" w:orient="landscape"/>
      <w:pgMar w:top="426" w:right="240" w:bottom="280" w:left="620" w:header="720" w:footer="720" w:gutter="0"/>
      <w:cols w:num="3" w:space="720" w:equalWidth="0">
        <w:col w:w="4805" w:space="565"/>
        <w:col w:w="4804" w:space="563"/>
        <w:col w:w="5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3C1"/>
    <w:multiLevelType w:val="hybridMultilevel"/>
    <w:tmpl w:val="B11CFBC2"/>
    <w:lvl w:ilvl="0" w:tplc="EAF668E4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26B28E">
      <w:numFmt w:val="bullet"/>
      <w:lvlText w:val="•"/>
      <w:lvlJc w:val="left"/>
      <w:pPr>
        <w:ind w:left="699" w:hanging="142"/>
      </w:pPr>
      <w:rPr>
        <w:rFonts w:hint="default"/>
        <w:lang w:val="ru-RU" w:eastAsia="en-US" w:bidi="ar-SA"/>
      </w:rPr>
    </w:lvl>
    <w:lvl w:ilvl="2" w:tplc="6E68FC50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3" w:tplc="25DE3548">
      <w:numFmt w:val="bullet"/>
      <w:lvlText w:val="•"/>
      <w:lvlJc w:val="left"/>
      <w:pPr>
        <w:ind w:left="1618" w:hanging="142"/>
      </w:pPr>
      <w:rPr>
        <w:rFonts w:hint="default"/>
        <w:lang w:val="ru-RU" w:eastAsia="en-US" w:bidi="ar-SA"/>
      </w:rPr>
    </w:lvl>
    <w:lvl w:ilvl="4" w:tplc="6980BAAA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5" w:tplc="B7666AC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6" w:tplc="F252EB7E">
      <w:numFmt w:val="bullet"/>
      <w:lvlText w:val="•"/>
      <w:lvlJc w:val="left"/>
      <w:pPr>
        <w:ind w:left="2997" w:hanging="142"/>
      </w:pPr>
      <w:rPr>
        <w:rFonts w:hint="default"/>
        <w:lang w:val="ru-RU" w:eastAsia="en-US" w:bidi="ar-SA"/>
      </w:rPr>
    </w:lvl>
    <w:lvl w:ilvl="7" w:tplc="D84682A8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8" w:tplc="0A0A6070">
      <w:numFmt w:val="bullet"/>
      <w:lvlText w:val="•"/>
      <w:lvlJc w:val="left"/>
      <w:pPr>
        <w:ind w:left="3916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1420"/>
    <w:rsid w:val="00132353"/>
    <w:rsid w:val="00327EC5"/>
    <w:rsid w:val="0058336B"/>
    <w:rsid w:val="005F4882"/>
    <w:rsid w:val="007A215B"/>
    <w:rsid w:val="00922659"/>
    <w:rsid w:val="00C91420"/>
    <w:rsid w:val="00DC2B8A"/>
    <w:rsid w:val="00DD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20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42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C91420"/>
    <w:pPr>
      <w:ind w:left="227" w:right="16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C91420"/>
    <w:pPr>
      <w:spacing w:before="1"/>
      <w:ind w:left="52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C91420"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420"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C91420"/>
  </w:style>
  <w:style w:type="paragraph" w:styleId="a6">
    <w:name w:val="Balloon Text"/>
    <w:basedOn w:val="a"/>
    <w:link w:val="a7"/>
    <w:uiPriority w:val="99"/>
    <w:semiHidden/>
    <w:unhideWhenUsed/>
    <w:rsid w:val="005F4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82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User</cp:lastModifiedBy>
  <cp:revision>3</cp:revision>
  <dcterms:created xsi:type="dcterms:W3CDTF">2022-08-03T12:41:00Z</dcterms:created>
  <dcterms:modified xsi:type="dcterms:W3CDTF">2024-11-26T19:03:00Z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</Properties>
</file>