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E18" w:rsidRPr="00F83E18" w:rsidRDefault="00F83E18" w:rsidP="00F83E1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стимуляция оптимистического взгляда на возможности ученика (повышение самооценки способствует снижению тревожности и более эффективной деятельности, поддержка и одобрение не могут быть чрезмерными, если они заслужены). Если говорится о недостатках и ошибках – это делается в мягкой манере, сопровождая упоминанием о достоинствах ребѐнка, либо выражая уверенность в преодолимости препятствий (вера в ребѐнка, в его силы); </w:t>
      </w:r>
    </w:p>
    <w:p w:rsidR="00F83E18" w:rsidRPr="00F83E18" w:rsidRDefault="00F83E18" w:rsidP="00F83E1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3). Отсутствие спешки (поскольку работа в условиях дефицита времени повышает уровень тревожности детей); </w:t>
      </w:r>
    </w:p>
    <w:p w:rsidR="00F83E18" w:rsidRPr="00F83E18" w:rsidRDefault="00F83E18" w:rsidP="00F83E18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>4). Целесообразны репетиции, «проигрывание» тревожащих мероприятий (экзаменов, концертов):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воспроизведение лишает их пугающей неопределенности, делает более привычными. 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>5). Даже если требуется наказать ребѐнка, четкая аргументация свою позиции («Ты получил 3 потому, что очень мало занимаешься»; «Ты способный, можешь гораздо лучше выучить пьесу»)</w:t>
      </w:r>
      <w:r w:rsidR="002662B1">
        <w:rPr>
          <w:rFonts w:ascii="Times New Roman" w:hAnsi="Times New Roman" w:cs="Times New Roman"/>
          <w:sz w:val="25"/>
          <w:szCs w:val="25"/>
        </w:rPr>
        <w:t>.</w:t>
      </w:r>
      <w:r w:rsidRPr="00F83E18">
        <w:rPr>
          <w:rFonts w:ascii="Times New Roman" w:hAnsi="Times New Roman" w:cs="Times New Roman"/>
          <w:sz w:val="25"/>
          <w:szCs w:val="25"/>
        </w:rPr>
        <w:t xml:space="preserve"> Отказ от вербальной (словесной) агрессии, унижений, высмеиваний ребѐнка: ведь недопустимо заставлять его испытывать чувство беспомощности, неполноценности.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lastRenderedPageBreak/>
        <w:t xml:space="preserve"> 6). Очень важно создание положительного примера для ребѐнка: если вы демонстрируете ему позитивное (принимающее) или негативное (недовольство, презрение) отношение к школе и еѐ представителям, учѐбе как таковой, деятельности ребѐнка как ученика, он невольно перенимает и усваивает это отношение как собственное.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 7). Важно напоминание ребѐнку о его прошлых достижениях, простые слова поддержки: «Ты хорошо готов. Все пройдет удачно. Ты должен быть спокоен, все хорошо!» </w:t>
      </w:r>
    </w:p>
    <w:p w:rsidR="004E3A7D" w:rsidRPr="005634DF" w:rsidRDefault="00F83E18" w:rsidP="005634DF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>8). Желательно знание элементарных приемов релаксации, снятия мышечного напряжения, простейших дыхательных упражнений.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Телефон доверия: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8-800-2000-122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Круглосуточно. Бесплатно. Анонимно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Контакты: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г. Моршанск, ул. Карла Маркса, д.52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телефон:</w:t>
      </w:r>
    </w:p>
    <w:p w:rsidR="004E3A7D" w:rsidRPr="00563219" w:rsidRDefault="004E3A7D" w:rsidP="004E3A7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63219">
        <w:rPr>
          <w:rFonts w:ascii="Times New Roman" w:eastAsia="Calibri" w:hAnsi="Times New Roman" w:cs="Times New Roman"/>
          <w:b/>
          <w:i/>
          <w:sz w:val="24"/>
          <w:szCs w:val="24"/>
        </w:rPr>
        <w:t>8(47533)48939</w:t>
      </w:r>
    </w:p>
    <w:p w:rsidR="004E3A7D" w:rsidRDefault="004E3A7D" w:rsidP="004E3A7D">
      <w:pPr>
        <w:spacing w:after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563219">
        <w:rPr>
          <w:rFonts w:ascii="Times New Roman" w:eastAsia="Calibri" w:hAnsi="Times New Roman" w:cs="Times New Roman"/>
          <w:b/>
          <w:sz w:val="24"/>
          <w:szCs w:val="24"/>
          <w:lang w:val="en-US"/>
        </w:rPr>
        <w:t>Email</w:t>
      </w:r>
      <w:r w:rsidRPr="00563219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hyperlink r:id="rId6" w:history="1">
        <w:r w:rsidRPr="006E6447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doverie_morshansk@mail.ru</w:t>
        </w:r>
      </w:hyperlink>
    </w:p>
    <w:p w:rsidR="005634DF" w:rsidRDefault="005634DF" w:rsidP="005634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634DF">
        <w:rPr>
          <w:rFonts w:ascii="Times New Roman" w:hAnsi="Times New Roman" w:cs="Times New Roman"/>
          <w:b/>
          <w:sz w:val="24"/>
          <w:szCs w:val="24"/>
        </w:rPr>
        <w:t>Составитель:</w:t>
      </w:r>
      <w:r>
        <w:rPr>
          <w:rFonts w:ascii="Times New Roman" w:hAnsi="Times New Roman" w:cs="Times New Roman"/>
          <w:sz w:val="24"/>
          <w:szCs w:val="24"/>
        </w:rPr>
        <w:t xml:space="preserve"> социальный педагог  </w:t>
      </w:r>
    </w:p>
    <w:p w:rsidR="00F83E18" w:rsidRPr="005634DF" w:rsidRDefault="005634DF" w:rsidP="005634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Руденко Е.Ю.</w:t>
      </w:r>
    </w:p>
    <w:p w:rsidR="00F83E18" w:rsidRDefault="00F83E18" w:rsidP="005634DF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2402840</wp:posOffset>
            </wp:positionH>
            <wp:positionV relativeFrom="paragraph">
              <wp:posOffset>-267970</wp:posOffset>
            </wp:positionV>
            <wp:extent cx="914400" cy="757555"/>
            <wp:effectExtent l="0" t="0" r="0" b="4445"/>
            <wp:wrapThrough wrapText="bothSides">
              <wp:wrapPolygon edited="0">
                <wp:start x="0" y="0"/>
                <wp:lineTo x="0" y="21184"/>
                <wp:lineTo x="21150" y="21184"/>
                <wp:lineTo x="21150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8895b7c-58fd-454c-a674-4e1c9095dbed-scaled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64041" b="-92"/>
                    <a:stretch/>
                  </pic:blipFill>
                  <pic:spPr bwMode="auto">
                    <a:xfrm>
                      <a:off x="0" y="0"/>
                      <a:ext cx="914400" cy="757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F83E18" w:rsidRDefault="00F83E18" w:rsidP="00F83E1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«Центр дополнительного образования для детей»</w:t>
      </w:r>
    </w:p>
    <w:p w:rsidR="00F83E18" w:rsidRDefault="00F83E18" w:rsidP="00F83E18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443F06">
        <w:rPr>
          <w:rFonts w:ascii="Times New Roman" w:hAnsi="Times New Roman" w:cs="Times New Roman"/>
          <w:sz w:val="24"/>
          <w:szCs w:val="24"/>
        </w:rPr>
        <w:t>Федеральный проект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3F06">
        <w:rPr>
          <w:rFonts w:ascii="Times New Roman" w:hAnsi="Times New Roman" w:cs="Times New Roman"/>
          <w:sz w:val="24"/>
          <w:szCs w:val="24"/>
        </w:rPr>
        <w:t>«Современная школа»</w:t>
      </w:r>
    </w:p>
    <w:p w:rsidR="00F83E18" w:rsidRDefault="00F83E18" w:rsidP="00F83E18">
      <w:pPr>
        <w:ind w:firstLine="284"/>
      </w:pPr>
    </w:p>
    <w:p w:rsidR="00F83E18" w:rsidRDefault="00F83E18" w:rsidP="00F83E18">
      <w:pPr>
        <w:ind w:firstLine="284"/>
      </w:pPr>
    </w:p>
    <w:p w:rsidR="00F83E18" w:rsidRPr="00D34BFB" w:rsidRDefault="00F83E18" w:rsidP="00F83E18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D34BFB">
        <w:rPr>
          <w:rFonts w:ascii="Monotype Corsiva" w:hAnsi="Monotype Corsiva" w:cs="Times New Roman"/>
          <w:b/>
          <w:sz w:val="36"/>
          <w:szCs w:val="36"/>
        </w:rPr>
        <w:t>ПРОФИЛАКТИКА ШКОЛЬНО</w:t>
      </w:r>
      <w:r w:rsidR="00D34BFB" w:rsidRPr="00D34BFB">
        <w:rPr>
          <w:rFonts w:ascii="Monotype Corsiva" w:hAnsi="Monotype Corsiva" w:cs="Times New Roman"/>
          <w:b/>
          <w:sz w:val="36"/>
          <w:szCs w:val="36"/>
        </w:rPr>
        <w:t>Й</w:t>
      </w:r>
      <w:r w:rsidR="00D34BFB" w:rsidRPr="00D34BFB">
        <w:rPr>
          <w:rFonts w:ascii="Monotype Corsiva" w:hAnsi="Monotype Corsiva" w:cs="Times New Roman"/>
          <w:b/>
          <w:sz w:val="36"/>
          <w:szCs w:val="36"/>
        </w:rPr>
        <w:tab/>
      </w:r>
      <w:r w:rsidRPr="00D34BFB">
        <w:rPr>
          <w:rFonts w:ascii="Monotype Corsiva" w:hAnsi="Monotype Corsiva" w:cs="Times New Roman"/>
          <w:b/>
          <w:sz w:val="36"/>
          <w:szCs w:val="36"/>
        </w:rPr>
        <w:t xml:space="preserve"> ТРЕВОЖНОСТИ</w:t>
      </w:r>
    </w:p>
    <w:p w:rsidR="00F83E18" w:rsidRDefault="00F83E18" w:rsidP="00F83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3E18">
        <w:rPr>
          <w:rFonts w:ascii="Times New Roman" w:hAnsi="Times New Roman" w:cs="Times New Roman"/>
          <w:b/>
          <w:sz w:val="24"/>
          <w:szCs w:val="24"/>
        </w:rPr>
        <w:t xml:space="preserve"> (памятка для родителей и педагогов)</w:t>
      </w:r>
    </w:p>
    <w:p w:rsidR="00F83E18" w:rsidRDefault="00F83E18" w:rsidP="00F83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23314</wp:posOffset>
            </wp:positionH>
            <wp:positionV relativeFrom="paragraph">
              <wp:posOffset>-3266</wp:posOffset>
            </wp:positionV>
            <wp:extent cx="2915647" cy="2037806"/>
            <wp:effectExtent l="19050" t="0" r="0" b="0"/>
            <wp:wrapThrough wrapText="bothSides">
              <wp:wrapPolygon edited="0">
                <wp:start x="-141" y="0"/>
                <wp:lineTo x="-141" y="21404"/>
                <wp:lineTo x="21593" y="21404"/>
                <wp:lineTo x="21593" y="0"/>
                <wp:lineTo x="-141" y="0"/>
              </wp:wrapPolygon>
            </wp:wrapThrough>
            <wp:docPr id="3" name="Рисунок 1" descr="C:\Users\User\Desktop\1568972053_99998-f1d6ea438d4ef05175da0745715f097f562df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568972053_99998-f1d6ea438d4ef05175da0745715f097f562dfc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647" cy="203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3E18" w:rsidRDefault="00F83E18" w:rsidP="00D34BFB">
      <w:pPr>
        <w:rPr>
          <w:rFonts w:ascii="Times New Roman" w:hAnsi="Times New Roman" w:cs="Times New Roman"/>
          <w:b/>
          <w:sz w:val="24"/>
          <w:szCs w:val="24"/>
        </w:rPr>
      </w:pPr>
    </w:p>
    <w:p w:rsidR="00F83E18" w:rsidRDefault="00F83E18" w:rsidP="00F83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Моршанск</w:t>
      </w:r>
    </w:p>
    <w:p w:rsidR="00F83E18" w:rsidRPr="00F83E18" w:rsidRDefault="00F83E18" w:rsidP="00F83E18">
      <w:pPr>
        <w:spacing w:after="0"/>
        <w:ind w:firstLine="284"/>
        <w:jc w:val="center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b/>
          <w:sz w:val="25"/>
          <w:szCs w:val="25"/>
        </w:rPr>
        <w:lastRenderedPageBreak/>
        <w:t>Школьная тревожность и её причины</w:t>
      </w:r>
      <w:r w:rsidR="004E3A7D">
        <w:rPr>
          <w:rFonts w:ascii="Times New Roman" w:hAnsi="Times New Roman" w:cs="Times New Roman"/>
          <w:b/>
          <w:sz w:val="25"/>
          <w:szCs w:val="25"/>
        </w:rPr>
        <w:t>: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>Выделяют две основные формы школьной тревожности: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 1). «Школьный невроз», как наиболее радикальная форма. При школьном неврозе у ребѐнка отмечаются «беспричинные» рвоты, повышение температуры, головные боли... Причем именно по утрам, когда нужно собираться в школу. В каникулы такие симптомы почему-то исчезают.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 2). «Школьная фобия» обозначает крайнюю форму страха перед посещением школы. Она может и не сопровождаться телесными симптомами, но без медицинской помощи в таком случае обойтись трудно. А школьная тревожность? Это сравнительно «мягкая» форма эмоционального неблагополучия. Но она может перерасти и в гораздо более серьезную форму. </w:t>
      </w:r>
    </w:p>
    <w:p w:rsidR="00F83E18" w:rsidRPr="00F83E18" w:rsidRDefault="004E3A7D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noProof/>
          <w:sz w:val="25"/>
          <w:szCs w:val="25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120015</wp:posOffset>
            </wp:positionH>
            <wp:positionV relativeFrom="paragraph">
              <wp:posOffset>-4986020</wp:posOffset>
            </wp:positionV>
            <wp:extent cx="2671445" cy="1710690"/>
            <wp:effectExtent l="19050" t="0" r="0" b="0"/>
            <wp:wrapThrough wrapText="bothSides">
              <wp:wrapPolygon edited="0">
                <wp:start x="-154" y="0"/>
                <wp:lineTo x="-154" y="21408"/>
                <wp:lineTo x="21564" y="21408"/>
                <wp:lineTo x="21564" y="0"/>
                <wp:lineTo x="-154" y="0"/>
              </wp:wrapPolygon>
            </wp:wrapThrough>
            <wp:docPr id="4" name="Рисунок 2" descr="https://psiola-center.ru/wp-content/uploads/5/f/9/5f9dacca7fb1caea356e771afa49b4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siola-center.ru/wp-content/uploads/5/f/9/5f9dacca7fb1caea356e771afa49b41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1445" cy="1710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3E18" w:rsidRPr="00F83E18">
        <w:rPr>
          <w:rFonts w:ascii="Times New Roman" w:hAnsi="Times New Roman" w:cs="Times New Roman"/>
          <w:sz w:val="25"/>
          <w:szCs w:val="25"/>
        </w:rPr>
        <w:t xml:space="preserve">Прежде всего, причины определяются природной нервно-психической организацией школьника. Не в последнюю очередь – особенностями воспитания, завышенными требованиями родителей к ребенку (все нужно делать только на «отлично»). У некоторых детей страхи и нежелание ходить в школу вызваны самой системой обучения, в том числе несправедливым или нетактичным поведением учителя. Причем среди таких детей есть школьники с самой разной успеваемостью. </w:t>
      </w:r>
    </w:p>
    <w:p w:rsidR="00F83E18" w:rsidRPr="00F83E18" w:rsidRDefault="00F83E18" w:rsidP="00F83E18">
      <w:pPr>
        <w:spacing w:after="0"/>
        <w:ind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Школьная тревожность свойственна не только первоклассникам, но и детям других школьных возрастов. Проявляться она может в их отношении к оценкам, страхе перед контрольными и экзаменами и т.п. </w:t>
      </w:r>
    </w:p>
    <w:p w:rsidR="00F83E18" w:rsidRPr="00F83E18" w:rsidRDefault="00F83E18" w:rsidP="00F83E18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83E18">
        <w:rPr>
          <w:rFonts w:ascii="Times New Roman" w:hAnsi="Times New Roman" w:cs="Times New Roman"/>
          <w:b/>
          <w:sz w:val="25"/>
          <w:szCs w:val="25"/>
        </w:rPr>
        <w:t>Особенности поведения тревожных детей в школе:</w:t>
      </w:r>
    </w:p>
    <w:p w:rsidR="00F83E18" w:rsidRPr="00F83E18" w:rsidRDefault="00F83E18" w:rsidP="00F83E18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Сравнительно высокий уровень обучаемости. При этом учитель может считать такого ребенка неспособным или недостаточно способным к учению. </w:t>
      </w:r>
    </w:p>
    <w:p w:rsidR="00F83E18" w:rsidRPr="00F83E18" w:rsidRDefault="00F83E18" w:rsidP="00F83E18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>Эти школьники не могут выделить в работе основную задачу, сосредоточиться на ней. Они пытаются контролировать одновременно все элементы задания.</w:t>
      </w:r>
    </w:p>
    <w:p w:rsidR="00F83E18" w:rsidRPr="00F83E18" w:rsidRDefault="00F83E18" w:rsidP="00F83E18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lastRenderedPageBreak/>
        <w:t xml:space="preserve">Если не удается сразу справиться с заданием, тревожный ребенок отказывается от дальнейших попыток. Неудачу он объясняет не своим неумением решить конкретную задачу, а отсутствием у себя всяких способностей. </w:t>
      </w:r>
    </w:p>
    <w:p w:rsidR="00F83E18" w:rsidRPr="00F83E18" w:rsidRDefault="00F83E18" w:rsidP="00F83E18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>На уроке поведение таких детей может казаться странным: иногда они правильно отвечают на вопросы, иногда молчат или отвечают наугад, давая в том числе и нелепые ответы. Говорят иногда сбивчиво, взахлеб, краснея и жестикулируя, иногда еле слышно. И это не связано с тем, насколько хорошо ребенок знает урок.</w:t>
      </w:r>
    </w:p>
    <w:p w:rsidR="00F83E18" w:rsidRPr="00F83E18" w:rsidRDefault="00F83E18" w:rsidP="00F83E18">
      <w:pPr>
        <w:pStyle w:val="a3"/>
        <w:numPr>
          <w:ilvl w:val="0"/>
          <w:numId w:val="1"/>
        </w:numPr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При указании тревожному школьнику на его ошибку странности поведения усиливаются, он как бы теряет всякую ориентацию в ситуации, не понимает, как можно и нужно себя вести. </w:t>
      </w:r>
    </w:p>
    <w:p w:rsidR="004E3A7D" w:rsidRDefault="00F83E18" w:rsidP="004E3A7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Иногда такие школьники пытаются делать всѐ «лучше всех: до педантичности аккуратны, быстрее всех тянут руку и т.п. При этом малейшая ситуация неуспеха может приводить к истерикам, бурным переживаниям. </w:t>
      </w:r>
    </w:p>
    <w:p w:rsidR="004E3A7D" w:rsidRPr="00F83E18" w:rsidRDefault="004E3A7D" w:rsidP="004E3A7D">
      <w:pPr>
        <w:pStyle w:val="a3"/>
        <w:spacing w:after="0" w:line="240" w:lineRule="auto"/>
        <w:ind w:left="0" w:firstLine="284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F83E18">
        <w:rPr>
          <w:rFonts w:ascii="Times New Roman" w:hAnsi="Times New Roman" w:cs="Times New Roman"/>
          <w:b/>
          <w:sz w:val="25"/>
          <w:szCs w:val="25"/>
        </w:rPr>
        <w:t>Рекомендации по профилактике школьной тревожности</w:t>
      </w:r>
    </w:p>
    <w:p w:rsidR="00F83E18" w:rsidRPr="004E3A7D" w:rsidRDefault="004E3A7D" w:rsidP="004E3A7D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5"/>
          <w:szCs w:val="25"/>
        </w:rPr>
      </w:pPr>
      <w:r w:rsidRPr="00F83E18">
        <w:rPr>
          <w:rFonts w:ascii="Times New Roman" w:hAnsi="Times New Roman" w:cs="Times New Roman"/>
          <w:sz w:val="25"/>
          <w:szCs w:val="25"/>
        </w:rPr>
        <w:t xml:space="preserve">  Отсутствие сравнений ребенка с другими учащимися, акцент делается на сравнении с самим собою: каким ребѐнок был раньше и каков он сейчас;</w:t>
      </w:r>
    </w:p>
    <w:p w:rsidR="00F83E18" w:rsidRPr="004E3A7D" w:rsidRDefault="00F83E18" w:rsidP="004E3A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F83E18" w:rsidRPr="004E3A7D" w:rsidSect="00F83E18">
      <w:pgSz w:w="16838" w:h="11906" w:orient="landscape"/>
      <w:pgMar w:top="1134" w:right="678" w:bottom="850" w:left="993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9278A"/>
    <w:multiLevelType w:val="hybridMultilevel"/>
    <w:tmpl w:val="2748619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efaultTabStop w:val="708"/>
  <w:drawingGridHorizontalSpacing w:val="110"/>
  <w:displayHorizontalDrawingGridEvery w:val="2"/>
  <w:characterSpacingControl w:val="doNotCompress"/>
  <w:compat/>
  <w:rsids>
    <w:rsidRoot w:val="00F83E18"/>
    <w:rsid w:val="00053113"/>
    <w:rsid w:val="002662B1"/>
    <w:rsid w:val="0030442F"/>
    <w:rsid w:val="003C7910"/>
    <w:rsid w:val="004E3A7D"/>
    <w:rsid w:val="005634DF"/>
    <w:rsid w:val="00D34BFB"/>
    <w:rsid w:val="00F83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E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E1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E1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E3A7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verie_morshansk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DA5D18-BB76-494D-86E5-7529C3FB0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727</Words>
  <Characters>4147</Characters>
  <Application>Microsoft Office Word</Application>
  <DocSecurity>0</DocSecurity>
  <Lines>34</Lines>
  <Paragraphs>9</Paragraphs>
  <ScaleCrop>false</ScaleCrop>
  <Company/>
  <LinksUpToDate>false</LinksUpToDate>
  <CharactersWithSpaces>4865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9</cp:revision>
  <dcterms:created xsi:type="dcterms:W3CDTF">2023-07-13T12:44:00Z</dcterms:created>
  <dcterms:modified xsi:type="dcterms:W3CDTF">2023-08-30T07:42:00Z</dcterms:modified>
</cp:coreProperties>
</file>