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637" w:rsidRDefault="00670637">
      <w:pPr>
        <w:pStyle w:val="ConsPlusNormal"/>
        <w:jc w:val="both"/>
        <w:outlineLvl w:val="0"/>
      </w:pPr>
      <w:bookmarkStart w:id="0" w:name="_GoBack"/>
      <w:bookmarkEnd w:id="0"/>
    </w:p>
    <w:p w:rsidR="00670637" w:rsidRDefault="00D14D51">
      <w:pPr>
        <w:pStyle w:val="ConsPlusNormal"/>
      </w:pPr>
      <w:r>
        <w:t>Зарегистрировано в Минюсте России 4 декабря 2025 г. N 84459</w:t>
      </w:r>
    </w:p>
    <w:p w:rsidR="00670637" w:rsidRDefault="006706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70637" w:rsidRDefault="00670637">
      <w:pPr>
        <w:pStyle w:val="ConsPlusNormal"/>
      </w:pPr>
    </w:p>
    <w:p w:rsidR="00670637" w:rsidRDefault="00D14D51">
      <w:pPr>
        <w:pStyle w:val="ConsPlusTitle"/>
        <w:jc w:val="center"/>
      </w:pPr>
      <w:r>
        <w:t>МИНИСТЕРСТВО ПРОСВЕЩЕНИЯ РОССИЙСКОЙ ФЕДЕРАЦИИ</w:t>
      </w:r>
    </w:p>
    <w:p w:rsidR="00670637" w:rsidRDefault="00D14D51">
      <w:pPr>
        <w:pStyle w:val="ConsPlusTitle"/>
        <w:jc w:val="center"/>
      </w:pPr>
      <w:r>
        <w:t>N 799</w:t>
      </w:r>
    </w:p>
    <w:p w:rsidR="00670637" w:rsidRDefault="00670637">
      <w:pPr>
        <w:pStyle w:val="ConsPlusTitle"/>
        <w:jc w:val="center"/>
      </w:pPr>
    </w:p>
    <w:p w:rsidR="00670637" w:rsidRDefault="00D14D51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670637" w:rsidRDefault="00D14D51">
      <w:pPr>
        <w:pStyle w:val="ConsPlusTitle"/>
        <w:jc w:val="center"/>
      </w:pPr>
      <w:r>
        <w:t>N 1905</w:t>
      </w:r>
    </w:p>
    <w:p w:rsidR="00670637" w:rsidRDefault="00670637">
      <w:pPr>
        <w:pStyle w:val="ConsPlusTitle"/>
        <w:jc w:val="center"/>
      </w:pPr>
    </w:p>
    <w:p w:rsidR="00670637" w:rsidRDefault="00D14D51">
      <w:pPr>
        <w:pStyle w:val="ConsPlusTitle"/>
        <w:jc w:val="center"/>
      </w:pPr>
      <w:r>
        <w:t>ПРИКАЗ</w:t>
      </w:r>
    </w:p>
    <w:p w:rsidR="00670637" w:rsidRDefault="00D14D51">
      <w:pPr>
        <w:pStyle w:val="ConsPlusTitle"/>
        <w:jc w:val="center"/>
      </w:pPr>
      <w:r>
        <w:t>от 7 ноября 2025 года</w:t>
      </w:r>
    </w:p>
    <w:p w:rsidR="00670637" w:rsidRDefault="00670637">
      <w:pPr>
        <w:pStyle w:val="ConsPlusTitle"/>
        <w:jc w:val="center"/>
      </w:pPr>
    </w:p>
    <w:p w:rsidR="00670637" w:rsidRDefault="00D14D51">
      <w:pPr>
        <w:pStyle w:val="ConsPlusTitle"/>
        <w:jc w:val="center"/>
      </w:pPr>
      <w:r>
        <w:t>ОБ УТВЕРЖДЕНИИ ЕДИНОГО РАСПИСАНИЯ И ПРОДОЛЖИТЕЛЬНОСТИ</w:t>
      </w:r>
    </w:p>
    <w:p w:rsidR="00670637" w:rsidRDefault="00D14D51">
      <w:pPr>
        <w:pStyle w:val="ConsPlusTitle"/>
        <w:jc w:val="center"/>
      </w:pPr>
      <w:r>
        <w:t>ПРОВЕДЕНИЯ ОСНОВНОГО ГОСУДАРСТВЕННОГО ЭКЗАМЕНА ПО КАЖДОМУ</w:t>
      </w:r>
    </w:p>
    <w:p w:rsidR="00670637" w:rsidRDefault="00D14D51">
      <w:pPr>
        <w:pStyle w:val="ConsPlusTitle"/>
        <w:jc w:val="center"/>
      </w:pPr>
      <w:r>
        <w:t>УЧЕБНОМУ ПРЕДМЕТУ, ТРЕБОВАНИЙ К ИСПОЛЬЗОВАНИЮ СРЕДСТВ</w:t>
      </w:r>
    </w:p>
    <w:p w:rsidR="00670637" w:rsidRDefault="00D14D51">
      <w:pPr>
        <w:pStyle w:val="ConsPlusTitle"/>
        <w:jc w:val="center"/>
      </w:pPr>
      <w:r>
        <w:t>ОБУЧЕНИЯ И ВОСПИТАНИЯ ПРИ ЕГО ПРОВЕДЕНИИ В 2026 ГОДУ</w:t>
      </w:r>
    </w:p>
    <w:p w:rsidR="00670637" w:rsidRDefault="00670637">
      <w:pPr>
        <w:pStyle w:val="ConsPlusNormal"/>
        <w:jc w:val="center"/>
      </w:pPr>
    </w:p>
    <w:p w:rsidR="00670637" w:rsidRDefault="00D14D51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 w:tooltip="Федеральный закон от 29.12.2012 N 273-ФЗ (ред. от 15.10.2025) &quot;Об образовании в Российской Федерации&quot; {КонсультантПлюс}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8" w:tooltip="Постановление Правительства РФ от 28.07.2018 N 884 (ред. от 21.02.2025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4.2.25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</w:t>
      </w:r>
      <w:hyperlink r:id="rId9" w:tooltip="Постановление Правительства РФ от 28.07.2018 N 885 (ред. от 23.10.2025) &quot;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&quot; {КонсультантПлюс}">
        <w:r>
          <w:rPr>
            <w:color w:val="0000FF"/>
          </w:rPr>
          <w:t>подпунктом 5.2.7 пункта 5</w:t>
        </w:r>
      </w:hyperlink>
      <w:r>
        <w:t xml:space="preserve"> Положения о Федеральной службе по надзору в сфере образования и науки, утвержденного постановлением</w:t>
      </w:r>
      <w:proofErr w:type="gramEnd"/>
      <w:r>
        <w:t xml:space="preserve"> Правительства Российской Федерации от 28 июля 2018 г. N 885, приказываем: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1. Утвердить следующее расписание проведения основного государственного экзамена (далее - ОГЭ) в 2026 году: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 xml:space="preserve">1.1. </w:t>
      </w:r>
      <w:proofErr w:type="gramStart"/>
      <w:r>
        <w:t xml:space="preserve">Для лиц, указанных в </w:t>
      </w:r>
      <w:hyperlink r:id="rId10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пунктах 5</w:t>
        </w:r>
      </w:hyperlink>
      <w:r>
        <w:t xml:space="preserve"> и </w:t>
      </w:r>
      <w:hyperlink r:id="rId11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7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г. N 232/551 (зарегистрирован Министерством юстиции Российской Федерации 12 мая 2023 г., регистрационный N 73292), действует до 1 сентября 2029</w:t>
      </w:r>
      <w:proofErr w:type="gramEnd"/>
      <w:r>
        <w:t xml:space="preserve"> г. (далее - Порядок проведения ГИА):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2 июня (вторник) - математика;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5 июня (пятница) - по всем учебным предметам (кроме русского языка и математики);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6 июня (суббота) - иностранные языки (английский, испанский, немецкий, французский), информатика;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9 июня (вторник) - русский язык;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16 июня (вторник) - по всем учебным предметам (кроме русского языка и математики);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19 июня (пятница) - по всем учебным предметам (кроме русского языка и математики).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lastRenderedPageBreak/>
        <w:t xml:space="preserve">1.2. Для лиц, указанных в </w:t>
      </w:r>
      <w:hyperlink r:id="rId12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пунктах 42</w:t>
        </w:r>
      </w:hyperlink>
      <w:r>
        <w:t xml:space="preserve">, </w:t>
      </w:r>
      <w:hyperlink r:id="rId13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47</w:t>
        </w:r>
      </w:hyperlink>
      <w:r>
        <w:t xml:space="preserve"> и </w:t>
      </w:r>
      <w:hyperlink r:id="rId14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80</w:t>
        </w:r>
      </w:hyperlink>
      <w:r>
        <w:t xml:space="preserve"> Порядка проведения ГИА: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12 мая (вторник) - математика;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13 мая (среда) - информатика, литература, обществознание, химия;</w:t>
      </w:r>
    </w:p>
    <w:p w:rsidR="00670637" w:rsidRDefault="00D14D51">
      <w:pPr>
        <w:pStyle w:val="ConsPlusNormal"/>
        <w:spacing w:before="240"/>
        <w:ind w:firstLine="540"/>
        <w:jc w:val="both"/>
      </w:pPr>
      <w:proofErr w:type="gramStart"/>
      <w:r>
        <w:t>14 мая (четверг) - биология, география, иностранные языки (английский, испанский, немецкий, французский), история, физика;</w:t>
      </w:r>
      <w:proofErr w:type="gramEnd"/>
    </w:p>
    <w:p w:rsidR="00670637" w:rsidRDefault="00D14D51">
      <w:pPr>
        <w:pStyle w:val="ConsPlusNormal"/>
        <w:spacing w:before="240"/>
        <w:ind w:firstLine="540"/>
        <w:jc w:val="both"/>
      </w:pPr>
      <w:r>
        <w:t>15 мая (пятница) - русский язык;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18 мая (понедельник) - по всем учебным предметам;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29 июня (понедельник) - математика;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2 июля (четверг) - русский язык;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3 июля (пятница) - по всем учебным предметам (кроме русского языка и математики);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6 июля (понедельник) - по всем учебным предметам (кроме русского языка и математики);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21 сентября (понедельник) - русский язык;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22 сентября (вторник) - математика;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23 сентября (среда) - по всем учебным предметам (кроме русского языка и математики);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24 сентября (четверг) - по всем учебным предметам (кроме русского языка и математики);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25 сентября (пятница) - по всем учебным предметам.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 xml:space="preserve">1.3. Для лиц, указанных в </w:t>
      </w:r>
      <w:hyperlink r:id="rId15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пункте 43</w:t>
        </w:r>
      </w:hyperlink>
      <w:r>
        <w:t xml:space="preserve"> Порядка проведения ГИА: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21 апреля (вторник) - математика;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24 апреля (пятница) - русский язык;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28 апреля (вторник) - информатика, литература, обществознание, химия;</w:t>
      </w:r>
    </w:p>
    <w:p w:rsidR="00670637" w:rsidRDefault="00D14D51">
      <w:pPr>
        <w:pStyle w:val="ConsPlusNormal"/>
        <w:spacing w:before="240"/>
        <w:ind w:firstLine="540"/>
        <w:jc w:val="both"/>
      </w:pPr>
      <w:proofErr w:type="gramStart"/>
      <w:r>
        <w:t>6 мая (среда) - биология, география, иностранные языки (английский, испанский, немецкий, французский), история, физика.</w:t>
      </w:r>
      <w:proofErr w:type="gramEnd"/>
    </w:p>
    <w:p w:rsidR="00670637" w:rsidRDefault="00D14D51">
      <w:pPr>
        <w:pStyle w:val="ConsPlusNormal"/>
        <w:spacing w:before="240"/>
        <w:ind w:firstLine="540"/>
        <w:jc w:val="both"/>
      </w:pPr>
      <w:r>
        <w:t xml:space="preserve">1.4. Для лиц, указанных в </w:t>
      </w:r>
      <w:hyperlink r:id="rId16" w:tooltip="Приказ Минпросвещения России N 232, Рособрнадзора N 551 от 04.04.2023 &quot;Об утверждении Порядка проведения государственной итоговой аттестации по образовательным программам основного общего образования&quot; (Зарегистрировано в Минюсте России 12.05.2023 N 73292) {Кон">
        <w:r>
          <w:rPr>
            <w:color w:val="0000FF"/>
          </w:rPr>
          <w:t>пункте 81</w:t>
        </w:r>
      </w:hyperlink>
      <w:r>
        <w:t xml:space="preserve"> Порядка проведения ГИА: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3 сентября (четверг) - математика;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7 сентября (понедельник) - русский язык;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10 сентября (четверг) - биология, география, история, физика;</w:t>
      </w:r>
    </w:p>
    <w:p w:rsidR="00670637" w:rsidRDefault="00D14D51">
      <w:pPr>
        <w:pStyle w:val="ConsPlusNormal"/>
        <w:spacing w:before="240"/>
        <w:ind w:firstLine="540"/>
        <w:jc w:val="both"/>
      </w:pPr>
      <w:proofErr w:type="gramStart"/>
      <w:r>
        <w:lastRenderedPageBreak/>
        <w:t>14 сентября (понедельник) - иностранные языки (английский, испанский, немецкий, французский), информатика, литература, обществознание, химия.</w:t>
      </w:r>
      <w:proofErr w:type="gramEnd"/>
    </w:p>
    <w:p w:rsidR="00670637" w:rsidRDefault="00D14D51">
      <w:pPr>
        <w:pStyle w:val="ConsPlusNormal"/>
        <w:spacing w:before="240"/>
        <w:ind w:firstLine="540"/>
        <w:jc w:val="both"/>
      </w:pPr>
      <w:r>
        <w:t>2. Установить, что: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2.1. ОГЭ по всем учебным предметам начинается в 10.00 по местному времени.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 xml:space="preserve">2.2. </w:t>
      </w:r>
      <w:proofErr w:type="gramStart"/>
      <w:r>
        <w:t>Продолжительность ОГЭ по литературе, математике, русскому языку составляет 3 часа 55 минут (235 минут); по истории, обществознанию, физике, химии - 3 часа (180 минут); по биологии, географии, информатике - 2 часа 30 минут (150 минут); по иностранным языкам (английский, испанский, немецкий, французский) (письменная часть) - 2 часа (120 минут); по иностранным языкам (английский, испанский, немецкий, французский) (устная часть) - 15 минут.</w:t>
      </w:r>
      <w:proofErr w:type="gramEnd"/>
    </w:p>
    <w:p w:rsidR="00670637" w:rsidRDefault="00D14D51">
      <w:pPr>
        <w:pStyle w:val="ConsPlusNormal"/>
        <w:spacing w:before="240"/>
        <w:ind w:firstLine="540"/>
        <w:jc w:val="both"/>
      </w:pPr>
      <w:r>
        <w:t>2.3. Участники экзаменов используют средства обучения и воспитания для выполнения заданий контрольных измерительных материалов (далее - КИМ) в аудиториях пункта проведения экзаменов.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Допускается использование участниками ОГЭ следующих средств обучения и воспитания по соответствующим учебным предметам: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 xml:space="preserve">по биологии - линейка, не содержащая справочной информации (далее - линейка), для проведения измерений при выполнении заданий с рисунками; </w:t>
      </w:r>
      <w:proofErr w:type="gramStart"/>
      <w:r>
        <w:t>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</w:t>
      </w:r>
      <w:proofErr w:type="spellStart"/>
      <w:r>
        <w:t>sin</w:t>
      </w:r>
      <w:proofErr w:type="spellEnd"/>
      <w:r>
        <w:t xml:space="preserve">, </w:t>
      </w:r>
      <w:proofErr w:type="spellStart"/>
      <w:r>
        <w:t>cos</w:t>
      </w:r>
      <w:proofErr w:type="spellEnd"/>
      <w:r>
        <w:t xml:space="preserve">, </w:t>
      </w:r>
      <w:proofErr w:type="spellStart"/>
      <w:r>
        <w:t>tg</w:t>
      </w:r>
      <w:proofErr w:type="spellEnd"/>
      <w:r>
        <w:t xml:space="preserve">, </w:t>
      </w:r>
      <w:proofErr w:type="spellStart"/>
      <w:r>
        <w:t>ctg</w:t>
      </w:r>
      <w:proofErr w:type="spellEnd"/>
      <w:r>
        <w:t xml:space="preserve">, </w:t>
      </w:r>
      <w:proofErr w:type="spellStart"/>
      <w:r>
        <w:t>arcsin</w:t>
      </w:r>
      <w:proofErr w:type="spellEnd"/>
      <w:r>
        <w:t xml:space="preserve">, </w:t>
      </w:r>
      <w:proofErr w:type="spellStart"/>
      <w:r>
        <w:t>arccos</w:t>
      </w:r>
      <w:proofErr w:type="spellEnd"/>
      <w:r>
        <w:t xml:space="preserve">, </w:t>
      </w:r>
      <w:proofErr w:type="spellStart"/>
      <w:r>
        <w:t>arctg</w:t>
      </w:r>
      <w:proofErr w:type="spellEnd"/>
      <w:r>
        <w:t>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</w:t>
      </w:r>
      <w:proofErr w:type="gramEnd"/>
    </w:p>
    <w:p w:rsidR="00670637" w:rsidRDefault="00D14D51">
      <w:pPr>
        <w:pStyle w:val="ConsPlusNormal"/>
        <w:spacing w:before="240"/>
        <w:ind w:firstLine="540"/>
        <w:jc w:val="both"/>
      </w:pPr>
      <w:r>
        <w:t>по географии - линейка для измерения расстояний по топографической карте; непрограммируемый калькулятор; географические атласы для 7 - 9 классов для решения практических заданий;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</w:t>
      </w:r>
      <w:proofErr w:type="spellStart"/>
      <w:r>
        <w:t>Аудирование</w:t>
      </w:r>
      <w:proofErr w:type="spellEnd"/>
      <w:r>
        <w:t xml:space="preserve">" КИМ; компьютерная техника, не имеющая доступа к информационно-телекоммуникационной сети "Интернет"; </w:t>
      </w:r>
      <w:proofErr w:type="spellStart"/>
      <w:r>
        <w:t>аудиогарнитура</w:t>
      </w:r>
      <w:proofErr w:type="spellEnd"/>
      <w:r>
        <w:t xml:space="preserve"> для выполнения заданий, предусматривающих устные ответы;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по литературе - орфографический словарь, позволяющий устанавливать нормативное написание слов; полные тексты художественных произведений, а также сборники лирики;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 xml:space="preserve"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</w:t>
      </w:r>
      <w:r>
        <w:lastRenderedPageBreak/>
        <w:t>образования;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по русскому языку - орфографический словарь, позволяющий устанавливать нормативное написание слов;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по физике -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по химии - линейка для оформления ответа в табличной форме;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>В день проведения ОГЭ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670637" w:rsidRDefault="00D14D51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17" w:tooltip="Приказ Минпросвещения России N 788, Рособрнадзора N 2090 от 11.11.2024 &quot;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и Федеральной службы по надзору в сфере образования и науки от 11 ноября 2024 г. N 788/2090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году" (зарегистрирован Министерством юстиции Российской Федерации 10 декабря</w:t>
      </w:r>
      <w:proofErr w:type="gramEnd"/>
      <w:r>
        <w:t xml:space="preserve"> </w:t>
      </w:r>
      <w:proofErr w:type="gramStart"/>
      <w:r>
        <w:t>2024 г., регистрационный N 80516).</w:t>
      </w:r>
      <w:proofErr w:type="gramEnd"/>
    </w:p>
    <w:p w:rsidR="00670637" w:rsidRDefault="00670637">
      <w:pPr>
        <w:pStyle w:val="ConsPlusNormal"/>
        <w:ind w:firstLine="540"/>
        <w:jc w:val="both"/>
      </w:pPr>
    </w:p>
    <w:p w:rsidR="00670637" w:rsidRDefault="00D14D51">
      <w:pPr>
        <w:pStyle w:val="ConsPlusNormal"/>
        <w:jc w:val="right"/>
      </w:pPr>
      <w:r>
        <w:t>Министр просвещения</w:t>
      </w:r>
    </w:p>
    <w:p w:rsidR="00670637" w:rsidRDefault="00D14D51">
      <w:pPr>
        <w:pStyle w:val="ConsPlusNormal"/>
        <w:jc w:val="right"/>
      </w:pPr>
      <w:r>
        <w:t>Российской Федерации</w:t>
      </w:r>
    </w:p>
    <w:p w:rsidR="00670637" w:rsidRDefault="00D14D51">
      <w:pPr>
        <w:pStyle w:val="ConsPlusNormal"/>
        <w:jc w:val="right"/>
      </w:pPr>
      <w:r>
        <w:t>С.С.КРАВЦОВ</w:t>
      </w:r>
    </w:p>
    <w:p w:rsidR="00670637" w:rsidRDefault="00670637">
      <w:pPr>
        <w:pStyle w:val="ConsPlusNormal"/>
        <w:jc w:val="both"/>
      </w:pPr>
    </w:p>
    <w:p w:rsidR="00670637" w:rsidRDefault="00D14D51">
      <w:pPr>
        <w:pStyle w:val="ConsPlusNormal"/>
        <w:jc w:val="right"/>
      </w:pPr>
      <w:r>
        <w:t>Руководитель Федеральной службы</w:t>
      </w:r>
    </w:p>
    <w:p w:rsidR="00670637" w:rsidRDefault="00D14D51">
      <w:pPr>
        <w:pStyle w:val="ConsPlusNormal"/>
        <w:jc w:val="right"/>
      </w:pPr>
      <w:r>
        <w:t>по надзору в сфере образования и науки</w:t>
      </w:r>
    </w:p>
    <w:p w:rsidR="00670637" w:rsidRDefault="00D14D51">
      <w:pPr>
        <w:pStyle w:val="ConsPlusNormal"/>
        <w:jc w:val="right"/>
      </w:pPr>
      <w:r>
        <w:t>А.А.МУЗАЕВ</w:t>
      </w:r>
    </w:p>
    <w:p w:rsidR="00670637" w:rsidRDefault="00670637">
      <w:pPr>
        <w:pStyle w:val="ConsPlusNormal"/>
        <w:jc w:val="both"/>
      </w:pPr>
    </w:p>
    <w:p w:rsidR="00670637" w:rsidRDefault="00670637">
      <w:pPr>
        <w:pStyle w:val="ConsPlusNormal"/>
        <w:jc w:val="both"/>
      </w:pPr>
    </w:p>
    <w:p w:rsidR="00670637" w:rsidRDefault="006706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70637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DE0" w:rsidRDefault="000A3DE0">
      <w:r>
        <w:separator/>
      </w:r>
    </w:p>
  </w:endnote>
  <w:endnote w:type="continuationSeparator" w:id="0">
    <w:p w:rsidR="000A3DE0" w:rsidRDefault="000A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637" w:rsidRDefault="0067063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70637">
      <w:trPr>
        <w:trHeight w:hRule="exact" w:val="1663"/>
      </w:trPr>
      <w:tc>
        <w:tcPr>
          <w:tcW w:w="1650" w:type="pct"/>
          <w:vAlign w:val="center"/>
        </w:tcPr>
        <w:p w:rsidR="00670637" w:rsidRDefault="00D14D5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0637" w:rsidRDefault="000A3DE0">
          <w:pPr>
            <w:pStyle w:val="ConsPlusNormal"/>
            <w:jc w:val="center"/>
          </w:pPr>
          <w:hyperlink r:id="rId1">
            <w:r w:rsidR="00D14D5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0637" w:rsidRDefault="00D14D5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325A7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325A7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70637" w:rsidRDefault="00D14D51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637" w:rsidRDefault="00670637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70637">
      <w:trPr>
        <w:trHeight w:hRule="exact" w:val="1663"/>
      </w:trPr>
      <w:tc>
        <w:tcPr>
          <w:tcW w:w="1650" w:type="pct"/>
          <w:vAlign w:val="center"/>
        </w:tcPr>
        <w:p w:rsidR="00670637" w:rsidRDefault="00D14D51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70637" w:rsidRDefault="000A3DE0">
          <w:pPr>
            <w:pStyle w:val="ConsPlusNormal"/>
            <w:jc w:val="center"/>
          </w:pPr>
          <w:hyperlink r:id="rId1">
            <w:r w:rsidR="00D14D51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70637" w:rsidRDefault="00D14D51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0325A7"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0325A7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670637" w:rsidRDefault="00D14D51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DE0" w:rsidRDefault="000A3DE0">
      <w:r>
        <w:separator/>
      </w:r>
    </w:p>
  </w:footnote>
  <w:footnote w:type="continuationSeparator" w:id="0">
    <w:p w:rsidR="000A3DE0" w:rsidRDefault="000A3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70637">
      <w:trPr>
        <w:trHeight w:hRule="exact" w:val="1683"/>
      </w:trPr>
      <w:tc>
        <w:tcPr>
          <w:tcW w:w="2700" w:type="pct"/>
          <w:vAlign w:val="center"/>
        </w:tcPr>
        <w:p w:rsidR="00670637" w:rsidRDefault="00D14D51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N 799,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N 1905 от 07.11.2025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единого расписания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продолжитель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670637" w:rsidRDefault="00D14D5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09.12.2025</w:t>
          </w:r>
        </w:p>
      </w:tc>
    </w:tr>
  </w:tbl>
  <w:p w:rsidR="00670637" w:rsidRDefault="0067063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70637" w:rsidRDefault="00670637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670637">
      <w:trPr>
        <w:trHeight w:hRule="exact" w:val="1683"/>
      </w:trPr>
      <w:tc>
        <w:tcPr>
          <w:tcW w:w="2700" w:type="pct"/>
          <w:vAlign w:val="center"/>
        </w:tcPr>
        <w:p w:rsidR="00670637" w:rsidRDefault="00D14D51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Приказ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N 799,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Рособрнадзора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N 1905 от 07.11.2025 "Об утверждении единого расписания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продолжитель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670637" w:rsidRDefault="00D14D5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09.12.2025</w:t>
          </w:r>
        </w:p>
      </w:tc>
    </w:tr>
  </w:tbl>
  <w:p w:rsidR="00670637" w:rsidRDefault="00670637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70637" w:rsidRDefault="0067063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637"/>
    <w:rsid w:val="000325A7"/>
    <w:rsid w:val="000A3DE0"/>
    <w:rsid w:val="00670637"/>
    <w:rsid w:val="009960AE"/>
    <w:rsid w:val="00D1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960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0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960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0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281&amp;date=09.12.2025&amp;dst=10&amp;field=134" TargetMode="External"/><Relationship Id="rId13" Type="http://schemas.openxmlformats.org/officeDocument/2006/relationships/hyperlink" Target="https://login.consultant.ru/link/?req=doc&amp;base=LAW&amp;n=447000&amp;date=09.12.2025&amp;dst=100283&amp;field=134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login.consultant.ru/link/?req=doc&amp;base=LAW&amp;n=516721&amp;date=09.12.2025&amp;dst=245&amp;field=134" TargetMode="External"/><Relationship Id="rId12" Type="http://schemas.openxmlformats.org/officeDocument/2006/relationships/hyperlink" Target="https://login.consultant.ru/link/?req=doc&amp;base=LAW&amp;n=447000&amp;date=09.12.2025&amp;dst=100275&amp;field=134" TargetMode="External"/><Relationship Id="rId17" Type="http://schemas.openxmlformats.org/officeDocument/2006/relationships/hyperlink" Target="https://login.consultant.ru/link/?req=doc&amp;base=LAW&amp;n=492883&amp;date=09.12.202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47000&amp;date=09.12.2025&amp;dst=100496&amp;field=134" TargetMode="Externa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47000&amp;date=09.12.2025&amp;dst=100035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47000&amp;date=09.12.2025&amp;dst=100276&amp;fie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7000&amp;date=09.12.2025&amp;dst=100023&amp;field=134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7330&amp;date=09.12.2025&amp;dst=2&amp;field=134" TargetMode="External"/><Relationship Id="rId14" Type="http://schemas.openxmlformats.org/officeDocument/2006/relationships/hyperlink" Target="https://login.consultant.ru/link/?req=doc&amp;base=LAW&amp;n=447000&amp;date=09.12.2025&amp;dst=100492&amp;field=134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N 799, Рособрнадзора N 1905 от 07.11.2025
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</vt:lpstr>
    </vt:vector>
  </TitlesOfParts>
  <Company>КонсультантПлюс Версия 4025.00.30</Company>
  <LinksUpToDate>false</LinksUpToDate>
  <CharactersWithSpaces>11515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N 799, Рособрнадзора N 1905 от 07.11.2025
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2026 году"
(Зарегистрировано в Минюсте России 04.12.2025 N 84459)</dc:title>
  <dc:creator>User</dc:creator>
  <cp:lastModifiedBy>User</cp:lastModifiedBy>
  <cp:revision>4</cp:revision>
  <cp:lastPrinted>2025-12-09T08:42:00Z</cp:lastPrinted>
  <dcterms:created xsi:type="dcterms:W3CDTF">2025-12-09T08:36:00Z</dcterms:created>
  <dcterms:modified xsi:type="dcterms:W3CDTF">2025-12-09T08:42:00Z</dcterms:modified>
</cp:coreProperties>
</file>